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3E38F" w14:textId="5D1910EB" w:rsidR="007F4D29" w:rsidRPr="00852C8F" w:rsidRDefault="007F4D29" w:rsidP="003F5927">
      <w:pPr>
        <w:spacing w:after="0" w:line="240" w:lineRule="auto"/>
        <w:rPr>
          <w:rFonts w:cs="Arial"/>
          <w:sz w:val="28"/>
          <w:szCs w:val="36"/>
        </w:rPr>
      </w:pPr>
    </w:p>
    <w:p w14:paraId="12D6D9C5" w14:textId="25AAE0C3" w:rsidR="007F4D29" w:rsidRPr="00852C8F" w:rsidRDefault="00AE151E" w:rsidP="004B6967">
      <w:pPr>
        <w:spacing w:after="0" w:line="240" w:lineRule="auto"/>
        <w:rPr>
          <w:rFonts w:cs="Arial"/>
          <w:sz w:val="28"/>
          <w:szCs w:val="36"/>
        </w:rPr>
      </w:pPr>
      <w:r>
        <w:rPr>
          <w:noProof/>
          <w:lang w:val="en-US" w:eastAsia="en-US"/>
        </w:rPr>
        <w:drawing>
          <wp:anchor distT="0" distB="0" distL="114300" distR="114300" simplePos="0" relativeHeight="251658240" behindDoc="0" locked="0" layoutInCell="1" allowOverlap="1" wp14:anchorId="165B81AB" wp14:editId="750B31AF">
            <wp:simplePos x="0" y="0"/>
            <wp:positionH relativeFrom="column">
              <wp:posOffset>2189480</wp:posOffset>
            </wp:positionH>
            <wp:positionV relativeFrom="paragraph">
              <wp:posOffset>287020</wp:posOffset>
            </wp:positionV>
            <wp:extent cx="2694940" cy="1279525"/>
            <wp:effectExtent l="0" t="0" r="0" b="0"/>
            <wp:wrapTopAndBottom/>
            <wp:docPr id="4" name="Picture 2" descr="Description: seguros Laf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eguros Lafi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4940" cy="1279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6D1622" w14:textId="1BDB4D45" w:rsidR="004B34CB" w:rsidRPr="00AE151E" w:rsidRDefault="00B3265C" w:rsidP="004B6967">
      <w:pPr>
        <w:spacing w:after="0" w:line="240" w:lineRule="auto"/>
        <w:jc w:val="center"/>
        <w:rPr>
          <w:rFonts w:cs="Arial"/>
          <w:b/>
          <w:sz w:val="40"/>
          <w:szCs w:val="40"/>
        </w:rPr>
      </w:pPr>
      <w:r w:rsidRPr="00AE151E">
        <w:rPr>
          <w:rFonts w:cs="Arial"/>
          <w:b/>
          <w:sz w:val="40"/>
          <w:szCs w:val="40"/>
        </w:rPr>
        <w:t xml:space="preserve">SEGURO </w:t>
      </w:r>
      <w:r w:rsidR="004B34CB" w:rsidRPr="00AE151E">
        <w:rPr>
          <w:rFonts w:cs="Arial"/>
          <w:b/>
          <w:sz w:val="40"/>
          <w:szCs w:val="40"/>
        </w:rPr>
        <w:t>AUTOEXPEDIBLE</w:t>
      </w:r>
      <w:r w:rsidR="00050973" w:rsidRPr="00AE151E">
        <w:rPr>
          <w:rFonts w:cs="Arial"/>
          <w:b/>
          <w:sz w:val="40"/>
          <w:szCs w:val="40"/>
        </w:rPr>
        <w:t xml:space="preserve"> </w:t>
      </w:r>
      <w:r w:rsidR="009C1B5F" w:rsidRPr="00AE151E">
        <w:rPr>
          <w:rFonts w:cs="Arial"/>
          <w:b/>
          <w:sz w:val="40"/>
          <w:szCs w:val="40"/>
        </w:rPr>
        <w:t>DE GARANTÍA EXTENDIDA AUTOMÓVILES</w:t>
      </w:r>
    </w:p>
    <w:p w14:paraId="7D517ED6" w14:textId="77777777" w:rsidR="00AE151E" w:rsidRDefault="00AE151E" w:rsidP="00AE151E">
      <w:pPr>
        <w:widowControl w:val="0"/>
        <w:autoSpaceDE w:val="0"/>
        <w:autoSpaceDN w:val="0"/>
        <w:adjustRightInd w:val="0"/>
        <w:spacing w:after="0" w:line="240" w:lineRule="auto"/>
        <w:ind w:right="-93"/>
        <w:jc w:val="center"/>
        <w:rPr>
          <w:rFonts w:ascii="Arial" w:hAnsi="Arial" w:cs="Arial"/>
          <w:b/>
          <w:bCs/>
          <w:spacing w:val="-1"/>
          <w:sz w:val="24"/>
          <w:szCs w:val="24"/>
        </w:rPr>
      </w:pPr>
    </w:p>
    <w:p w14:paraId="1625D682" w14:textId="23227E3C" w:rsidR="00AE151E" w:rsidRPr="00B83BE5" w:rsidRDefault="00AE151E" w:rsidP="00AE151E">
      <w:pPr>
        <w:widowControl w:val="0"/>
        <w:autoSpaceDE w:val="0"/>
        <w:autoSpaceDN w:val="0"/>
        <w:adjustRightInd w:val="0"/>
        <w:spacing w:after="0" w:line="240" w:lineRule="auto"/>
        <w:ind w:right="-93"/>
        <w:jc w:val="center"/>
        <w:rPr>
          <w:rFonts w:ascii="Arial" w:hAnsi="Arial" w:cs="Arial"/>
          <w:b/>
          <w:bCs/>
          <w:sz w:val="24"/>
          <w:szCs w:val="24"/>
        </w:rPr>
      </w:pPr>
      <w:r w:rsidRPr="00B83BE5">
        <w:rPr>
          <w:rFonts w:ascii="Arial" w:hAnsi="Arial" w:cs="Arial"/>
          <w:b/>
          <w:bCs/>
          <w:spacing w:val="-1"/>
          <w:sz w:val="24"/>
          <w:szCs w:val="24"/>
        </w:rPr>
        <w:t>C</w:t>
      </w:r>
      <w:r w:rsidRPr="00B83BE5">
        <w:rPr>
          <w:rFonts w:ascii="Arial" w:hAnsi="Arial" w:cs="Arial"/>
          <w:b/>
          <w:bCs/>
          <w:sz w:val="24"/>
          <w:szCs w:val="24"/>
        </w:rPr>
        <w:t>O</w:t>
      </w:r>
      <w:r w:rsidRPr="00B83BE5">
        <w:rPr>
          <w:rFonts w:ascii="Arial" w:hAnsi="Arial" w:cs="Arial"/>
          <w:b/>
          <w:bCs/>
          <w:spacing w:val="-1"/>
          <w:sz w:val="24"/>
          <w:szCs w:val="24"/>
        </w:rPr>
        <w:t>ND</w:t>
      </w:r>
      <w:r w:rsidRPr="00B83BE5">
        <w:rPr>
          <w:rFonts w:ascii="Arial" w:hAnsi="Arial" w:cs="Arial"/>
          <w:b/>
          <w:bCs/>
          <w:spacing w:val="1"/>
          <w:sz w:val="24"/>
          <w:szCs w:val="24"/>
        </w:rPr>
        <w:t>I</w:t>
      </w:r>
      <w:r w:rsidRPr="00B83BE5">
        <w:rPr>
          <w:rFonts w:ascii="Arial" w:hAnsi="Arial" w:cs="Arial"/>
          <w:b/>
          <w:bCs/>
          <w:spacing w:val="-1"/>
          <w:sz w:val="24"/>
          <w:szCs w:val="24"/>
        </w:rPr>
        <w:t>C</w:t>
      </w:r>
      <w:r w:rsidRPr="00B83BE5">
        <w:rPr>
          <w:rFonts w:ascii="Arial" w:hAnsi="Arial" w:cs="Arial"/>
          <w:b/>
          <w:bCs/>
          <w:spacing w:val="1"/>
          <w:sz w:val="24"/>
          <w:szCs w:val="24"/>
        </w:rPr>
        <w:t>I</w:t>
      </w:r>
      <w:r w:rsidRPr="00B83BE5">
        <w:rPr>
          <w:rFonts w:ascii="Arial" w:hAnsi="Arial" w:cs="Arial"/>
          <w:b/>
          <w:bCs/>
          <w:sz w:val="24"/>
          <w:szCs w:val="24"/>
        </w:rPr>
        <w:t>O</w:t>
      </w:r>
      <w:r w:rsidRPr="00B83BE5">
        <w:rPr>
          <w:rFonts w:ascii="Arial" w:hAnsi="Arial" w:cs="Arial"/>
          <w:b/>
          <w:bCs/>
          <w:spacing w:val="-1"/>
          <w:sz w:val="24"/>
          <w:szCs w:val="24"/>
        </w:rPr>
        <w:t>N</w:t>
      </w:r>
      <w:r w:rsidRPr="00B83BE5">
        <w:rPr>
          <w:rFonts w:ascii="Arial" w:hAnsi="Arial" w:cs="Arial"/>
          <w:b/>
          <w:bCs/>
          <w:sz w:val="24"/>
          <w:szCs w:val="24"/>
        </w:rPr>
        <w:t>ES</w:t>
      </w:r>
      <w:r w:rsidRPr="00B83BE5">
        <w:rPr>
          <w:rFonts w:ascii="Arial" w:hAnsi="Arial" w:cs="Arial"/>
          <w:b/>
          <w:bCs/>
          <w:spacing w:val="-1"/>
          <w:sz w:val="24"/>
          <w:szCs w:val="24"/>
        </w:rPr>
        <w:t xml:space="preserve"> G</w:t>
      </w:r>
      <w:r w:rsidRPr="00B83BE5">
        <w:rPr>
          <w:rFonts w:ascii="Arial" w:hAnsi="Arial" w:cs="Arial"/>
          <w:b/>
          <w:bCs/>
          <w:sz w:val="24"/>
          <w:szCs w:val="24"/>
        </w:rPr>
        <w:t>E</w:t>
      </w:r>
      <w:r w:rsidRPr="00B83BE5">
        <w:rPr>
          <w:rFonts w:ascii="Arial" w:hAnsi="Arial" w:cs="Arial"/>
          <w:b/>
          <w:bCs/>
          <w:spacing w:val="-1"/>
          <w:sz w:val="24"/>
          <w:szCs w:val="24"/>
        </w:rPr>
        <w:t>N</w:t>
      </w:r>
      <w:r w:rsidRPr="00B83BE5">
        <w:rPr>
          <w:rFonts w:ascii="Arial" w:hAnsi="Arial" w:cs="Arial"/>
          <w:b/>
          <w:bCs/>
          <w:sz w:val="24"/>
          <w:szCs w:val="24"/>
        </w:rPr>
        <w:t>E</w:t>
      </w:r>
      <w:r w:rsidRPr="00B83BE5">
        <w:rPr>
          <w:rFonts w:ascii="Arial" w:hAnsi="Arial" w:cs="Arial"/>
          <w:b/>
          <w:bCs/>
          <w:spacing w:val="1"/>
          <w:sz w:val="24"/>
          <w:szCs w:val="24"/>
        </w:rPr>
        <w:t>R</w:t>
      </w:r>
      <w:r w:rsidRPr="00B83BE5">
        <w:rPr>
          <w:rFonts w:ascii="Arial" w:hAnsi="Arial" w:cs="Arial"/>
          <w:b/>
          <w:bCs/>
          <w:spacing w:val="-6"/>
          <w:sz w:val="24"/>
          <w:szCs w:val="24"/>
        </w:rPr>
        <w:t>A</w:t>
      </w:r>
      <w:r w:rsidRPr="00B83BE5">
        <w:rPr>
          <w:rFonts w:ascii="Arial" w:hAnsi="Arial" w:cs="Arial"/>
          <w:b/>
          <w:bCs/>
          <w:spacing w:val="1"/>
          <w:sz w:val="24"/>
          <w:szCs w:val="24"/>
        </w:rPr>
        <w:t>L</w:t>
      </w:r>
      <w:r w:rsidRPr="00B83BE5">
        <w:rPr>
          <w:rFonts w:ascii="Arial" w:hAnsi="Arial" w:cs="Arial"/>
          <w:b/>
          <w:bCs/>
          <w:sz w:val="24"/>
          <w:szCs w:val="24"/>
        </w:rPr>
        <w:t>ES</w:t>
      </w:r>
    </w:p>
    <w:p w14:paraId="44A2EA88" w14:textId="77777777" w:rsidR="00AE151E" w:rsidRPr="00B83BE5" w:rsidRDefault="00AE151E" w:rsidP="00AE151E">
      <w:pPr>
        <w:jc w:val="center"/>
        <w:rPr>
          <w:rFonts w:ascii="Arial" w:hAnsi="Arial" w:cs="Arial"/>
          <w:sz w:val="24"/>
          <w:szCs w:val="24"/>
        </w:rPr>
      </w:pPr>
    </w:p>
    <w:p w14:paraId="390C2AD0" w14:textId="77777777" w:rsidR="00AE151E" w:rsidRPr="00B83BE5" w:rsidRDefault="00AE151E" w:rsidP="00AE151E">
      <w:pPr>
        <w:widowControl w:val="0"/>
        <w:autoSpaceDE w:val="0"/>
        <w:autoSpaceDN w:val="0"/>
        <w:adjustRightInd w:val="0"/>
        <w:spacing w:after="0" w:line="240" w:lineRule="auto"/>
        <w:ind w:right="-93"/>
        <w:jc w:val="center"/>
        <w:rPr>
          <w:rFonts w:ascii="Arial" w:hAnsi="Arial" w:cs="Arial"/>
          <w:b/>
          <w:bCs/>
          <w:sz w:val="24"/>
          <w:szCs w:val="24"/>
        </w:rPr>
      </w:pPr>
    </w:p>
    <w:p w14:paraId="22D34B60" w14:textId="38AE1CD1" w:rsidR="00AE151E" w:rsidRDefault="00AE151E" w:rsidP="00AE151E">
      <w:pPr>
        <w:spacing w:after="0" w:line="360" w:lineRule="auto"/>
        <w:jc w:val="center"/>
        <w:rPr>
          <w:rFonts w:asciiTheme="minorHAnsi" w:hAnsiTheme="minorHAnsi" w:cstheme="minorHAnsi"/>
        </w:rPr>
      </w:pPr>
      <w:r w:rsidRPr="00AE151E">
        <w:rPr>
          <w:rFonts w:asciiTheme="minorHAnsi" w:hAnsiTheme="minorHAnsi" w:cstheme="minorHAnsi"/>
        </w:rPr>
        <w:t>Las presentes constituyen las Condiciones Generales de la póliza</w:t>
      </w:r>
    </w:p>
    <w:p w14:paraId="7728D52F" w14:textId="77777777" w:rsidR="00AE151E" w:rsidRPr="00AE151E" w:rsidRDefault="00AE151E" w:rsidP="00AE151E">
      <w:pPr>
        <w:spacing w:after="0" w:line="360" w:lineRule="auto"/>
        <w:jc w:val="center"/>
        <w:rPr>
          <w:rFonts w:cs="Arial"/>
          <w:b/>
          <w:sz w:val="24"/>
          <w:szCs w:val="24"/>
        </w:rPr>
      </w:pPr>
      <w:r w:rsidRPr="00AE151E">
        <w:rPr>
          <w:rFonts w:cs="Arial"/>
          <w:b/>
          <w:sz w:val="24"/>
          <w:szCs w:val="24"/>
        </w:rPr>
        <w:t>SEGURO AUTOEXPEDIBLE DE GARANTÍA EXTENDIDA AUTOMÓVILES</w:t>
      </w:r>
    </w:p>
    <w:p w14:paraId="46DB93F3" w14:textId="4CB19AF6" w:rsidR="00AE151E" w:rsidRPr="00AE151E" w:rsidRDefault="00AE151E" w:rsidP="00AE151E">
      <w:pPr>
        <w:spacing w:after="0" w:line="360" w:lineRule="auto"/>
        <w:jc w:val="center"/>
        <w:rPr>
          <w:rFonts w:asciiTheme="minorHAnsi" w:hAnsiTheme="minorHAnsi" w:cstheme="minorHAnsi"/>
          <w:b/>
          <w:bCs/>
        </w:rPr>
      </w:pPr>
      <w:r>
        <w:rPr>
          <w:rFonts w:asciiTheme="minorHAnsi" w:hAnsiTheme="minorHAnsi" w:cstheme="minorHAnsi"/>
        </w:rPr>
        <w:t xml:space="preserve">que </w:t>
      </w:r>
      <w:r w:rsidRPr="00AE151E">
        <w:rPr>
          <w:rFonts w:asciiTheme="minorHAnsi" w:hAnsiTheme="minorHAnsi" w:cstheme="minorHAnsi"/>
        </w:rPr>
        <w:t xml:space="preserve">se regirá por las siguientes </w:t>
      </w:r>
      <w:r w:rsidRPr="00AE151E">
        <w:rPr>
          <w:rFonts w:asciiTheme="minorHAnsi" w:hAnsiTheme="minorHAnsi" w:cstheme="minorHAnsi"/>
          <w:b/>
          <w:bCs/>
        </w:rPr>
        <w:t>cláusulas</w:t>
      </w:r>
      <w:r w:rsidRPr="00AE151E">
        <w:rPr>
          <w:rFonts w:asciiTheme="minorHAnsi" w:hAnsiTheme="minorHAnsi" w:cstheme="minorHAnsi"/>
        </w:rPr>
        <w:t>:</w:t>
      </w:r>
    </w:p>
    <w:p w14:paraId="70C7B35B" w14:textId="77777777" w:rsidR="00AE151E" w:rsidRPr="00AE151E" w:rsidRDefault="00AE151E" w:rsidP="00AE151E">
      <w:pPr>
        <w:jc w:val="both"/>
        <w:rPr>
          <w:rFonts w:asciiTheme="minorHAnsi" w:hAnsiTheme="minorHAnsi" w:cstheme="minorHAnsi"/>
          <w:b/>
          <w:bCs/>
        </w:rPr>
      </w:pPr>
    </w:p>
    <w:p w14:paraId="3838A158" w14:textId="77777777" w:rsidR="00AE151E" w:rsidRPr="00AE151E" w:rsidRDefault="00AE151E" w:rsidP="00AE151E">
      <w:pPr>
        <w:pStyle w:val="Prrafodelista"/>
        <w:widowControl w:val="0"/>
        <w:numPr>
          <w:ilvl w:val="0"/>
          <w:numId w:val="17"/>
        </w:numPr>
        <w:autoSpaceDE w:val="0"/>
        <w:autoSpaceDN w:val="0"/>
        <w:adjustRightInd w:val="0"/>
        <w:spacing w:after="0" w:line="240" w:lineRule="auto"/>
        <w:ind w:right="-93"/>
        <w:contextualSpacing w:val="0"/>
        <w:jc w:val="center"/>
        <w:rPr>
          <w:rFonts w:asciiTheme="minorHAnsi" w:hAnsiTheme="minorHAnsi" w:cstheme="minorHAnsi"/>
          <w:b/>
          <w:bCs/>
          <w:u w:val="single"/>
        </w:rPr>
      </w:pPr>
      <w:r w:rsidRPr="00AE151E">
        <w:rPr>
          <w:rFonts w:asciiTheme="minorHAnsi" w:hAnsiTheme="minorHAnsi" w:cstheme="minorHAnsi"/>
          <w:b/>
          <w:bCs/>
          <w:u w:val="single"/>
        </w:rPr>
        <w:t>INTRODUCCION</w:t>
      </w:r>
    </w:p>
    <w:p w14:paraId="6F928D66" w14:textId="77777777" w:rsidR="00AE151E" w:rsidRPr="00AE151E" w:rsidRDefault="00AE151E" w:rsidP="00AE151E">
      <w:pPr>
        <w:widowControl w:val="0"/>
        <w:autoSpaceDE w:val="0"/>
        <w:autoSpaceDN w:val="0"/>
        <w:adjustRightInd w:val="0"/>
        <w:spacing w:after="0" w:line="200" w:lineRule="exact"/>
        <w:rPr>
          <w:rFonts w:asciiTheme="minorHAnsi" w:hAnsiTheme="minorHAnsi" w:cstheme="minorHAnsi"/>
          <w:b/>
          <w:bCs/>
          <w:u w:val="single"/>
        </w:rPr>
      </w:pPr>
    </w:p>
    <w:p w14:paraId="6447797D" w14:textId="77777777" w:rsidR="00AE151E" w:rsidRPr="00AE151E" w:rsidRDefault="00AE151E" w:rsidP="00AE151E">
      <w:pPr>
        <w:widowControl w:val="0"/>
        <w:autoSpaceDE w:val="0"/>
        <w:autoSpaceDN w:val="0"/>
        <w:adjustRightInd w:val="0"/>
        <w:spacing w:after="0" w:line="200" w:lineRule="exact"/>
        <w:ind w:left="284"/>
        <w:rPr>
          <w:rFonts w:asciiTheme="minorHAnsi" w:hAnsiTheme="minorHAnsi" w:cstheme="minorHAnsi"/>
        </w:rPr>
      </w:pPr>
    </w:p>
    <w:p w14:paraId="250C9EEE" w14:textId="77777777" w:rsidR="00AE151E" w:rsidRPr="00AE151E" w:rsidRDefault="00AE151E" w:rsidP="00AE151E">
      <w:pPr>
        <w:jc w:val="both"/>
        <w:rPr>
          <w:rFonts w:asciiTheme="minorHAnsi" w:hAnsiTheme="minorHAnsi" w:cstheme="minorHAnsi"/>
          <w:bCs/>
        </w:rPr>
      </w:pPr>
      <w:r w:rsidRPr="00AE151E">
        <w:rPr>
          <w:rFonts w:asciiTheme="minorHAnsi" w:hAnsiTheme="minorHAnsi" w:cstheme="minorHAnsi"/>
          <w:b/>
          <w:bCs/>
          <w:spacing w:val="1"/>
        </w:rPr>
        <w:t>S</w:t>
      </w:r>
      <w:r w:rsidRPr="00AE151E">
        <w:rPr>
          <w:rFonts w:asciiTheme="minorHAnsi" w:hAnsiTheme="minorHAnsi" w:cstheme="minorHAnsi"/>
          <w:b/>
          <w:bCs/>
        </w:rPr>
        <w:t>EGUROS</w:t>
      </w:r>
      <w:r w:rsidRPr="00AE151E">
        <w:rPr>
          <w:rFonts w:asciiTheme="minorHAnsi" w:hAnsiTheme="minorHAnsi" w:cstheme="minorHAnsi"/>
          <w:b/>
          <w:bCs/>
          <w:spacing w:val="6"/>
        </w:rPr>
        <w:t xml:space="preserve"> </w:t>
      </w:r>
      <w:r w:rsidRPr="00AE151E">
        <w:rPr>
          <w:rFonts w:asciiTheme="minorHAnsi" w:hAnsiTheme="minorHAnsi" w:cstheme="minorHAnsi"/>
          <w:b/>
          <w:bCs/>
          <w:spacing w:val="2"/>
        </w:rPr>
        <w:t>L</w:t>
      </w:r>
      <w:r w:rsidRPr="00AE151E">
        <w:rPr>
          <w:rFonts w:asciiTheme="minorHAnsi" w:hAnsiTheme="minorHAnsi" w:cstheme="minorHAnsi"/>
          <w:b/>
          <w:bCs/>
          <w:spacing w:val="-5"/>
        </w:rPr>
        <w:t>A</w:t>
      </w:r>
      <w:r w:rsidRPr="00AE151E">
        <w:rPr>
          <w:rFonts w:asciiTheme="minorHAnsi" w:hAnsiTheme="minorHAnsi" w:cstheme="minorHAnsi"/>
          <w:b/>
          <w:bCs/>
        </w:rPr>
        <w:t>FI</w:t>
      </w:r>
      <w:r w:rsidRPr="00AE151E">
        <w:rPr>
          <w:rFonts w:asciiTheme="minorHAnsi" w:hAnsiTheme="minorHAnsi" w:cstheme="minorHAnsi"/>
          <w:b/>
          <w:bCs/>
          <w:spacing w:val="1"/>
        </w:rPr>
        <w:t>S</w:t>
      </w:r>
      <w:r w:rsidRPr="00AE151E">
        <w:rPr>
          <w:rFonts w:asciiTheme="minorHAnsi" w:hAnsiTheme="minorHAnsi" w:cstheme="minorHAnsi"/>
          <w:b/>
          <w:bCs/>
        </w:rPr>
        <w:t>E</w:t>
      </w:r>
      <w:r w:rsidRPr="00AE151E">
        <w:rPr>
          <w:rFonts w:asciiTheme="minorHAnsi" w:hAnsiTheme="minorHAnsi" w:cstheme="minorHAnsi"/>
          <w:b/>
          <w:bCs/>
          <w:spacing w:val="7"/>
        </w:rPr>
        <w:t xml:space="preserve"> </w:t>
      </w:r>
      <w:r w:rsidRPr="00AE151E">
        <w:rPr>
          <w:rFonts w:asciiTheme="minorHAnsi" w:hAnsiTheme="minorHAnsi" w:cstheme="minorHAnsi"/>
          <w:b/>
          <w:bCs/>
        </w:rPr>
        <w:t>CO</w:t>
      </w:r>
      <w:r w:rsidRPr="00AE151E">
        <w:rPr>
          <w:rFonts w:asciiTheme="minorHAnsi" w:hAnsiTheme="minorHAnsi" w:cstheme="minorHAnsi"/>
          <w:b/>
          <w:bCs/>
          <w:spacing w:val="1"/>
        </w:rPr>
        <w:t>S</w:t>
      </w:r>
      <w:r w:rsidRPr="00AE151E">
        <w:rPr>
          <w:rFonts w:asciiTheme="minorHAnsi" w:hAnsiTheme="minorHAnsi" w:cstheme="minorHAnsi"/>
          <w:b/>
          <w:bCs/>
          <w:spacing w:val="2"/>
        </w:rPr>
        <w:t>T</w:t>
      </w:r>
      <w:r w:rsidRPr="00AE151E">
        <w:rPr>
          <w:rFonts w:asciiTheme="minorHAnsi" w:hAnsiTheme="minorHAnsi" w:cstheme="minorHAnsi"/>
          <w:b/>
          <w:bCs/>
        </w:rPr>
        <w:t>A RI</w:t>
      </w:r>
      <w:r w:rsidRPr="00AE151E">
        <w:rPr>
          <w:rFonts w:asciiTheme="minorHAnsi" w:hAnsiTheme="minorHAnsi" w:cstheme="minorHAnsi"/>
          <w:b/>
          <w:bCs/>
          <w:spacing w:val="4"/>
        </w:rPr>
        <w:t>C</w:t>
      </w:r>
      <w:r w:rsidRPr="00AE151E">
        <w:rPr>
          <w:rFonts w:asciiTheme="minorHAnsi" w:hAnsiTheme="minorHAnsi" w:cstheme="minorHAnsi"/>
          <w:b/>
          <w:bCs/>
          <w:spacing w:val="-4"/>
        </w:rPr>
        <w:t>A</w:t>
      </w:r>
      <w:r w:rsidRPr="00AE151E">
        <w:rPr>
          <w:rFonts w:asciiTheme="minorHAnsi" w:hAnsiTheme="minorHAnsi" w:cstheme="minorHAnsi"/>
          <w:b/>
          <w:bCs/>
          <w:spacing w:val="6"/>
        </w:rPr>
        <w:t xml:space="preserve"> </w:t>
      </w:r>
      <w:r w:rsidRPr="00AE151E">
        <w:rPr>
          <w:rFonts w:asciiTheme="minorHAnsi" w:hAnsiTheme="minorHAnsi" w:cstheme="minorHAnsi"/>
          <w:b/>
          <w:bCs/>
        </w:rPr>
        <w:t>S</w:t>
      </w:r>
      <w:r w:rsidRPr="00AE151E">
        <w:rPr>
          <w:rFonts w:asciiTheme="minorHAnsi" w:hAnsiTheme="minorHAnsi" w:cstheme="minorHAnsi"/>
          <w:b/>
          <w:bCs/>
          <w:spacing w:val="5"/>
        </w:rPr>
        <w:t>.</w:t>
      </w:r>
      <w:r w:rsidRPr="00AE151E">
        <w:rPr>
          <w:rFonts w:asciiTheme="minorHAnsi" w:hAnsiTheme="minorHAnsi" w:cstheme="minorHAnsi"/>
          <w:b/>
          <w:bCs/>
          <w:spacing w:val="-5"/>
        </w:rPr>
        <w:t>A</w:t>
      </w:r>
      <w:r w:rsidRPr="00AE151E">
        <w:rPr>
          <w:rFonts w:asciiTheme="minorHAnsi" w:hAnsiTheme="minorHAnsi" w:cstheme="minorHAnsi"/>
          <w:b/>
          <w:bCs/>
          <w:spacing w:val="1"/>
        </w:rPr>
        <w:t>.</w:t>
      </w:r>
      <w:r w:rsidRPr="00AE151E">
        <w:rPr>
          <w:rFonts w:asciiTheme="minorHAnsi" w:hAnsiTheme="minorHAnsi" w:cstheme="minorHAnsi"/>
        </w:rPr>
        <w:t>,</w:t>
      </w:r>
      <w:r w:rsidRPr="00AE151E">
        <w:rPr>
          <w:rFonts w:asciiTheme="minorHAnsi" w:hAnsiTheme="minorHAnsi" w:cstheme="minorHAnsi"/>
          <w:spacing w:val="6"/>
        </w:rPr>
        <w:t xml:space="preserve"> cédula jurídica 3-101-678807, </w:t>
      </w:r>
      <w:r w:rsidRPr="00AE151E">
        <w:rPr>
          <w:rFonts w:asciiTheme="minorHAnsi" w:hAnsiTheme="minorHAnsi" w:cstheme="minorHAnsi"/>
          <w:spacing w:val="1"/>
        </w:rPr>
        <w:t>e</w:t>
      </w:r>
      <w:r w:rsidRPr="00AE151E">
        <w:rPr>
          <w:rFonts w:asciiTheme="minorHAnsi" w:hAnsiTheme="minorHAnsi" w:cstheme="minorHAnsi"/>
        </w:rPr>
        <w:t>n</w:t>
      </w:r>
      <w:r w:rsidRPr="00AE151E">
        <w:rPr>
          <w:rFonts w:asciiTheme="minorHAnsi" w:hAnsiTheme="minorHAnsi" w:cstheme="minorHAnsi"/>
          <w:spacing w:val="6"/>
        </w:rPr>
        <w:t xml:space="preserve"> </w:t>
      </w:r>
      <w:r w:rsidRPr="00AE151E">
        <w:rPr>
          <w:rFonts w:asciiTheme="minorHAnsi" w:hAnsiTheme="minorHAnsi" w:cstheme="minorHAnsi"/>
          <w:spacing w:val="1"/>
        </w:rPr>
        <w:t>ade</w:t>
      </w:r>
      <w:r w:rsidRPr="00AE151E">
        <w:rPr>
          <w:rFonts w:asciiTheme="minorHAnsi" w:hAnsiTheme="minorHAnsi" w:cstheme="minorHAnsi"/>
        </w:rPr>
        <w:t>l</w:t>
      </w:r>
      <w:r w:rsidRPr="00AE151E">
        <w:rPr>
          <w:rFonts w:asciiTheme="minorHAnsi" w:hAnsiTheme="minorHAnsi" w:cstheme="minorHAnsi"/>
          <w:spacing w:val="-2"/>
        </w:rPr>
        <w:t>a</w:t>
      </w:r>
      <w:r w:rsidRPr="00AE151E">
        <w:rPr>
          <w:rFonts w:asciiTheme="minorHAnsi" w:hAnsiTheme="minorHAnsi" w:cstheme="minorHAnsi"/>
          <w:spacing w:val="1"/>
        </w:rPr>
        <w:t>n</w:t>
      </w:r>
      <w:r w:rsidRPr="00AE151E">
        <w:rPr>
          <w:rFonts w:asciiTheme="minorHAnsi" w:hAnsiTheme="minorHAnsi" w:cstheme="minorHAnsi"/>
        </w:rPr>
        <w:t>te</w:t>
      </w:r>
      <w:r w:rsidRPr="00AE151E">
        <w:rPr>
          <w:rFonts w:asciiTheme="minorHAnsi" w:hAnsiTheme="minorHAnsi" w:cstheme="minorHAnsi"/>
          <w:spacing w:val="4"/>
        </w:rPr>
        <w:t xml:space="preserve"> </w:t>
      </w:r>
      <w:r w:rsidRPr="00AE151E">
        <w:rPr>
          <w:rFonts w:asciiTheme="minorHAnsi" w:hAnsiTheme="minorHAnsi" w:cstheme="minorHAnsi"/>
          <w:spacing w:val="1"/>
        </w:rPr>
        <w:t>de</w:t>
      </w:r>
      <w:r w:rsidRPr="00AE151E">
        <w:rPr>
          <w:rFonts w:asciiTheme="minorHAnsi" w:hAnsiTheme="minorHAnsi" w:cstheme="minorHAnsi"/>
          <w:spacing w:val="-1"/>
        </w:rPr>
        <w:t>n</w:t>
      </w:r>
      <w:r w:rsidRPr="00AE151E">
        <w:rPr>
          <w:rFonts w:asciiTheme="minorHAnsi" w:hAnsiTheme="minorHAnsi" w:cstheme="minorHAnsi"/>
          <w:spacing w:val="1"/>
        </w:rPr>
        <w:t>om</w:t>
      </w:r>
      <w:r w:rsidRPr="00AE151E">
        <w:rPr>
          <w:rFonts w:asciiTheme="minorHAnsi" w:hAnsiTheme="minorHAnsi" w:cstheme="minorHAnsi"/>
          <w:spacing w:val="-3"/>
        </w:rPr>
        <w:t>i</w:t>
      </w:r>
      <w:r w:rsidRPr="00AE151E">
        <w:rPr>
          <w:rFonts w:asciiTheme="minorHAnsi" w:hAnsiTheme="minorHAnsi" w:cstheme="minorHAnsi"/>
          <w:spacing w:val="1"/>
        </w:rPr>
        <w:t>na</w:t>
      </w:r>
      <w:r w:rsidRPr="00AE151E">
        <w:rPr>
          <w:rFonts w:asciiTheme="minorHAnsi" w:hAnsiTheme="minorHAnsi" w:cstheme="minorHAnsi"/>
          <w:spacing w:val="-1"/>
        </w:rPr>
        <w:t>d</w:t>
      </w:r>
      <w:r w:rsidRPr="00AE151E">
        <w:rPr>
          <w:rFonts w:asciiTheme="minorHAnsi" w:hAnsiTheme="minorHAnsi" w:cstheme="minorHAnsi"/>
        </w:rPr>
        <w:t>a</w:t>
      </w:r>
      <w:r w:rsidRPr="00AE151E">
        <w:rPr>
          <w:rFonts w:asciiTheme="minorHAnsi" w:hAnsiTheme="minorHAnsi" w:cstheme="minorHAnsi"/>
          <w:spacing w:val="8"/>
        </w:rPr>
        <w:t xml:space="preserve"> </w:t>
      </w:r>
      <w:r w:rsidRPr="00AE151E">
        <w:rPr>
          <w:rFonts w:asciiTheme="minorHAnsi" w:hAnsiTheme="minorHAnsi" w:cstheme="minorHAnsi"/>
          <w:b/>
          <w:bCs/>
        </w:rPr>
        <w:t>SEGUROS</w:t>
      </w:r>
      <w:r w:rsidRPr="00AE151E">
        <w:rPr>
          <w:rFonts w:asciiTheme="minorHAnsi" w:hAnsiTheme="minorHAnsi" w:cstheme="minorHAnsi"/>
          <w:b/>
          <w:bCs/>
          <w:spacing w:val="6"/>
        </w:rPr>
        <w:t xml:space="preserve"> </w:t>
      </w:r>
      <w:r w:rsidRPr="00AE151E">
        <w:rPr>
          <w:rFonts w:asciiTheme="minorHAnsi" w:hAnsiTheme="minorHAnsi" w:cstheme="minorHAnsi"/>
          <w:b/>
          <w:bCs/>
          <w:spacing w:val="2"/>
        </w:rPr>
        <w:t>L</w:t>
      </w:r>
      <w:r w:rsidRPr="00AE151E">
        <w:rPr>
          <w:rFonts w:asciiTheme="minorHAnsi" w:hAnsiTheme="minorHAnsi" w:cstheme="minorHAnsi"/>
          <w:b/>
          <w:bCs/>
          <w:spacing w:val="-5"/>
        </w:rPr>
        <w:t>A</w:t>
      </w:r>
      <w:r w:rsidRPr="00AE151E">
        <w:rPr>
          <w:rFonts w:asciiTheme="minorHAnsi" w:hAnsiTheme="minorHAnsi" w:cstheme="minorHAnsi"/>
          <w:b/>
          <w:bCs/>
        </w:rPr>
        <w:t>FI</w:t>
      </w:r>
      <w:r w:rsidRPr="00AE151E">
        <w:rPr>
          <w:rFonts w:asciiTheme="minorHAnsi" w:hAnsiTheme="minorHAnsi" w:cstheme="minorHAnsi"/>
          <w:b/>
          <w:bCs/>
          <w:spacing w:val="1"/>
        </w:rPr>
        <w:t>S</w:t>
      </w:r>
      <w:r w:rsidRPr="00AE151E">
        <w:rPr>
          <w:rFonts w:asciiTheme="minorHAnsi" w:hAnsiTheme="minorHAnsi" w:cstheme="minorHAnsi"/>
          <w:b/>
          <w:bCs/>
          <w:spacing w:val="3"/>
        </w:rPr>
        <w:t>E</w:t>
      </w:r>
      <w:r w:rsidRPr="00AE151E">
        <w:rPr>
          <w:rFonts w:asciiTheme="minorHAnsi" w:hAnsiTheme="minorHAnsi" w:cstheme="minorHAnsi"/>
        </w:rPr>
        <w:t xml:space="preserve">, </w:t>
      </w:r>
      <w:r w:rsidRPr="00AE151E">
        <w:rPr>
          <w:rFonts w:asciiTheme="minorHAnsi" w:eastAsia="Arial Unicode MS" w:hAnsiTheme="minorHAnsi" w:cstheme="minorHAnsi"/>
          <w:bCs/>
        </w:rPr>
        <w:t xml:space="preserve">es la empresa responsable por el cumplimiento de la presente póliza, y </w:t>
      </w:r>
      <w:r w:rsidRPr="00AE151E">
        <w:rPr>
          <w:rFonts w:asciiTheme="minorHAnsi" w:hAnsiTheme="minorHAnsi" w:cstheme="minorHAnsi"/>
          <w:bCs/>
        </w:rPr>
        <w:t>acuerda pagar beneficios de acuerdo con los términos, condiciones, exclusiones y limitaciones de esta póliza.</w:t>
      </w:r>
    </w:p>
    <w:p w14:paraId="7039E73A" w14:textId="77777777" w:rsidR="00AE151E" w:rsidRPr="00AE151E" w:rsidRDefault="00AE151E" w:rsidP="00AE151E">
      <w:pPr>
        <w:jc w:val="both"/>
        <w:rPr>
          <w:rFonts w:asciiTheme="minorHAnsi" w:hAnsiTheme="minorHAnsi" w:cstheme="minorHAnsi"/>
          <w:bCs/>
        </w:rPr>
      </w:pPr>
    </w:p>
    <w:p w14:paraId="786882F2" w14:textId="77777777" w:rsidR="00AE151E" w:rsidRPr="00AE151E" w:rsidRDefault="00AE151E" w:rsidP="00AE151E">
      <w:pPr>
        <w:tabs>
          <w:tab w:val="left" w:pos="6060"/>
        </w:tabs>
        <w:jc w:val="center"/>
        <w:rPr>
          <w:rFonts w:asciiTheme="minorHAnsi" w:hAnsiTheme="minorHAnsi" w:cstheme="minorHAnsi"/>
        </w:rPr>
      </w:pPr>
      <w:r w:rsidRPr="00AE151E">
        <w:rPr>
          <w:rFonts w:asciiTheme="minorHAnsi" w:hAnsiTheme="minorHAnsi" w:cstheme="minorHAnsi"/>
        </w:rPr>
        <w:t>Firmado por la Compañía, en la fecha de inicio de la vigencia.</w:t>
      </w:r>
    </w:p>
    <w:p w14:paraId="71926D37" w14:textId="77777777" w:rsidR="00AE151E" w:rsidRPr="00AE151E" w:rsidRDefault="00AE151E" w:rsidP="00AE151E">
      <w:pPr>
        <w:jc w:val="center"/>
        <w:rPr>
          <w:rFonts w:asciiTheme="minorHAnsi" w:hAnsiTheme="minorHAnsi" w:cstheme="minorHAnsi"/>
          <w:b/>
          <w:bCs/>
        </w:rPr>
      </w:pPr>
      <w:r w:rsidRPr="00AE151E">
        <w:rPr>
          <w:rFonts w:asciiTheme="minorHAnsi" w:hAnsiTheme="minorHAnsi" w:cstheme="minorHAnsi"/>
        </w:rPr>
        <w:t xml:space="preserve">Firmado por </w:t>
      </w:r>
      <w:r w:rsidRPr="00AE151E">
        <w:rPr>
          <w:rFonts w:asciiTheme="minorHAnsi" w:hAnsiTheme="minorHAnsi" w:cstheme="minorHAnsi"/>
          <w:b/>
          <w:bCs/>
        </w:rPr>
        <w:t xml:space="preserve">SEGUROS LAFISE </w:t>
      </w:r>
    </w:p>
    <w:p w14:paraId="1974DB02" w14:textId="77777777" w:rsidR="00AE151E" w:rsidRPr="00AE151E" w:rsidRDefault="00AE151E" w:rsidP="00AE151E">
      <w:pPr>
        <w:spacing w:after="0" w:line="240" w:lineRule="auto"/>
        <w:jc w:val="center"/>
        <w:rPr>
          <w:rFonts w:asciiTheme="minorHAnsi" w:hAnsiTheme="minorHAnsi" w:cstheme="minorHAnsi"/>
        </w:rPr>
      </w:pPr>
    </w:p>
    <w:p w14:paraId="3302914D" w14:textId="77777777" w:rsidR="00AE151E" w:rsidRPr="00AE151E" w:rsidRDefault="00AE151E" w:rsidP="00AE151E">
      <w:pPr>
        <w:spacing w:after="0" w:line="240" w:lineRule="auto"/>
        <w:jc w:val="center"/>
        <w:rPr>
          <w:rFonts w:asciiTheme="minorHAnsi" w:hAnsiTheme="minorHAnsi" w:cstheme="minorHAnsi"/>
        </w:rPr>
      </w:pPr>
    </w:p>
    <w:p w14:paraId="048D0BF2" w14:textId="77777777" w:rsidR="00AE151E" w:rsidRPr="00AE151E" w:rsidRDefault="00AE151E" w:rsidP="00AE151E">
      <w:pPr>
        <w:spacing w:after="0" w:line="240" w:lineRule="auto"/>
        <w:jc w:val="center"/>
        <w:rPr>
          <w:rFonts w:asciiTheme="minorHAnsi" w:hAnsiTheme="minorHAnsi" w:cstheme="minorHAnsi"/>
        </w:rPr>
      </w:pPr>
      <w:r w:rsidRPr="00AE151E">
        <w:rPr>
          <w:rFonts w:asciiTheme="minorHAnsi" w:hAnsiTheme="minorHAnsi" w:cstheme="minorHAnsi"/>
        </w:rPr>
        <w:t>Manuel A. Salazar Padilla</w:t>
      </w:r>
    </w:p>
    <w:p w14:paraId="320FF5A4" w14:textId="77777777" w:rsidR="00AE151E" w:rsidRPr="00AE151E" w:rsidRDefault="00AE151E" w:rsidP="00AE151E">
      <w:pPr>
        <w:spacing w:after="0" w:line="240" w:lineRule="auto"/>
        <w:jc w:val="center"/>
        <w:rPr>
          <w:rFonts w:asciiTheme="minorHAnsi" w:hAnsiTheme="minorHAnsi" w:cstheme="minorHAnsi"/>
        </w:rPr>
      </w:pPr>
      <w:r w:rsidRPr="00AE151E">
        <w:rPr>
          <w:rFonts w:asciiTheme="minorHAnsi" w:hAnsiTheme="minorHAnsi" w:cstheme="minorHAnsi"/>
        </w:rPr>
        <w:t>Gerente</w:t>
      </w:r>
    </w:p>
    <w:p w14:paraId="294F6D4C" w14:textId="77777777" w:rsidR="00AE151E" w:rsidRPr="00AE151E" w:rsidRDefault="00AE151E" w:rsidP="00AE151E">
      <w:pPr>
        <w:jc w:val="center"/>
        <w:rPr>
          <w:rFonts w:asciiTheme="minorHAnsi" w:hAnsiTheme="minorHAnsi" w:cstheme="minorHAnsi"/>
        </w:rPr>
      </w:pPr>
    </w:p>
    <w:p w14:paraId="6720B27B" w14:textId="77777777" w:rsidR="00AE151E" w:rsidRPr="00C65858" w:rsidRDefault="00AE151E" w:rsidP="00AE151E">
      <w:pPr>
        <w:jc w:val="center"/>
        <w:rPr>
          <w:rFonts w:ascii="Arial" w:hAnsi="Arial" w:cs="Arial"/>
        </w:rPr>
      </w:pPr>
    </w:p>
    <w:p w14:paraId="6C6C0986" w14:textId="77777777" w:rsidR="00AE151E" w:rsidRPr="00C65858" w:rsidRDefault="00AE151E" w:rsidP="00AE151E">
      <w:pPr>
        <w:jc w:val="center"/>
        <w:rPr>
          <w:rFonts w:ascii="Arial" w:hAnsi="Arial" w:cs="Arial"/>
        </w:rPr>
      </w:pPr>
    </w:p>
    <w:p w14:paraId="07B648A7" w14:textId="77777777" w:rsidR="00AE151E" w:rsidRPr="00C65858" w:rsidRDefault="00AE151E" w:rsidP="00AE151E">
      <w:pPr>
        <w:jc w:val="center"/>
        <w:rPr>
          <w:rFonts w:ascii="Arial" w:hAnsi="Arial" w:cs="Arial"/>
          <w:b/>
          <w:bCs/>
        </w:rPr>
      </w:pPr>
    </w:p>
    <w:p w14:paraId="483EB1A5" w14:textId="77777777" w:rsidR="007F4D29" w:rsidRPr="00852C8F" w:rsidRDefault="007F4D29" w:rsidP="004B6967">
      <w:pPr>
        <w:spacing w:after="0" w:line="240" w:lineRule="auto"/>
        <w:rPr>
          <w:rFonts w:cs="Arial"/>
          <w:b/>
          <w:bCs/>
        </w:rPr>
      </w:pPr>
    </w:p>
    <w:p w14:paraId="26B0F10D" w14:textId="77777777" w:rsidR="0086550B" w:rsidRPr="00852C8F" w:rsidRDefault="0086550B" w:rsidP="0086550B">
      <w:pPr>
        <w:spacing w:after="0" w:line="240" w:lineRule="auto"/>
        <w:jc w:val="center"/>
        <w:rPr>
          <w:rFonts w:cs="Arial"/>
          <w:b/>
          <w:bCs/>
          <w:smallCaps/>
          <w:sz w:val="28"/>
        </w:rPr>
      </w:pPr>
      <w:bookmarkStart w:id="0" w:name="_Hlk100246327"/>
      <w:r w:rsidRPr="00852C8F">
        <w:rPr>
          <w:rFonts w:cs="Arial"/>
          <w:b/>
          <w:bCs/>
          <w:smallCaps/>
          <w:sz w:val="28"/>
        </w:rPr>
        <w:t>Índice</w:t>
      </w:r>
    </w:p>
    <w:p w14:paraId="6D1C3F69" w14:textId="77777777" w:rsidR="0086550B" w:rsidRPr="00852C8F" w:rsidRDefault="0086550B" w:rsidP="0086550B">
      <w:pPr>
        <w:spacing w:after="0" w:line="240" w:lineRule="auto"/>
        <w:rPr>
          <w:rFonts w:cs="Arial"/>
          <w:b/>
          <w:bCs/>
        </w:rPr>
      </w:pPr>
    </w:p>
    <w:p w14:paraId="6FB9881E" w14:textId="77777777" w:rsidR="0086550B" w:rsidRDefault="0086550B" w:rsidP="0086550B">
      <w:pPr>
        <w:pStyle w:val="TDC1"/>
        <w:rPr>
          <w:rFonts w:eastAsiaTheme="minorEastAsia"/>
          <w:noProof/>
        </w:rPr>
      </w:pPr>
      <w:r>
        <w:rPr>
          <w:rFonts w:cs="Arial"/>
        </w:rPr>
        <w:fldChar w:fldCharType="begin"/>
      </w:r>
      <w:r>
        <w:rPr>
          <w:rFonts w:cs="Arial"/>
        </w:rPr>
        <w:instrText xml:space="preserve"> TOC \o \h \z \u </w:instrText>
      </w:r>
      <w:r>
        <w:rPr>
          <w:rFonts w:cs="Arial"/>
        </w:rPr>
        <w:fldChar w:fldCharType="separate"/>
      </w:r>
      <w:hyperlink w:anchor="_Toc79674269" w:history="1">
        <w:r>
          <w:t xml:space="preserve">INTRODUCCION </w:t>
        </w:r>
        <w:r>
          <w:rPr>
            <w:noProof/>
            <w:webHidden/>
          </w:rPr>
          <w:tab/>
        </w:r>
      </w:hyperlink>
      <w:r>
        <w:rPr>
          <w:noProof/>
        </w:rPr>
        <w:t>1</w:t>
      </w:r>
    </w:p>
    <w:p w14:paraId="3BA7D32C" w14:textId="77777777" w:rsidR="0086550B" w:rsidRDefault="0086550B" w:rsidP="0086550B">
      <w:pPr>
        <w:pStyle w:val="TDC1"/>
        <w:rPr>
          <w:rFonts w:eastAsiaTheme="minorEastAsia"/>
          <w:noProof/>
        </w:rPr>
      </w:pPr>
      <w:hyperlink w:anchor="_Toc79674271" w:history="1">
        <w:r>
          <w:rPr>
            <w:rFonts w:eastAsiaTheme="minorEastAsia"/>
            <w:noProof/>
          </w:rPr>
          <w:tab/>
        </w:r>
        <w:r w:rsidRPr="008B135E">
          <w:rPr>
            <w:rStyle w:val="Hipervnculo"/>
            <w:rFonts w:cstheme="minorHAnsi"/>
            <w:noProof/>
            <w:lang w:eastAsia="en-US"/>
          </w:rPr>
          <w:t xml:space="preserve">DEFINICIONES </w:t>
        </w:r>
        <w:r>
          <w:rPr>
            <w:noProof/>
            <w:webHidden/>
          </w:rPr>
          <w:tab/>
        </w:r>
        <w:r>
          <w:rPr>
            <w:noProof/>
            <w:webHidden/>
          </w:rPr>
          <w:fldChar w:fldCharType="begin"/>
        </w:r>
        <w:r>
          <w:rPr>
            <w:noProof/>
            <w:webHidden/>
          </w:rPr>
          <w:instrText xml:space="preserve"> PAGEREF _Toc79674271 \h </w:instrText>
        </w:r>
        <w:r>
          <w:rPr>
            <w:noProof/>
            <w:webHidden/>
          </w:rPr>
        </w:r>
        <w:r>
          <w:rPr>
            <w:noProof/>
            <w:webHidden/>
          </w:rPr>
          <w:fldChar w:fldCharType="separate"/>
        </w:r>
        <w:r>
          <w:rPr>
            <w:noProof/>
            <w:webHidden/>
          </w:rPr>
          <w:t>4</w:t>
        </w:r>
        <w:r>
          <w:rPr>
            <w:noProof/>
            <w:webHidden/>
          </w:rPr>
          <w:fldChar w:fldCharType="end"/>
        </w:r>
      </w:hyperlink>
    </w:p>
    <w:p w14:paraId="305D0498" w14:textId="77777777" w:rsidR="0086550B" w:rsidRPr="004A45A3" w:rsidRDefault="0086550B" w:rsidP="0086550B">
      <w:pPr>
        <w:pStyle w:val="TDC1"/>
        <w:rPr>
          <w:rFonts w:eastAsiaTheme="minorEastAsia"/>
          <w:noProof/>
        </w:rPr>
      </w:pPr>
      <w:hyperlink w:anchor="_Toc79674272" w:history="1">
        <w:r w:rsidRPr="004A45A3">
          <w:rPr>
            <w:rFonts w:eastAsiaTheme="minorEastAsia"/>
            <w:noProof/>
          </w:rPr>
          <w:tab/>
        </w:r>
        <w:r>
          <w:t>BASES DEL CONTRATO Y DOCUMENTOS DE LA POLIZA</w:t>
        </w:r>
        <w:r w:rsidRPr="004A45A3">
          <w:rPr>
            <w:noProof/>
            <w:webHidden/>
          </w:rPr>
          <w:tab/>
        </w:r>
        <w:r w:rsidRPr="004A45A3">
          <w:rPr>
            <w:noProof/>
            <w:webHidden/>
          </w:rPr>
          <w:fldChar w:fldCharType="begin"/>
        </w:r>
        <w:r w:rsidRPr="004A45A3">
          <w:rPr>
            <w:noProof/>
            <w:webHidden/>
          </w:rPr>
          <w:instrText xml:space="preserve"> PAGEREF _Toc79674272 \h </w:instrText>
        </w:r>
        <w:r w:rsidRPr="004A45A3">
          <w:rPr>
            <w:noProof/>
            <w:webHidden/>
          </w:rPr>
        </w:r>
        <w:r w:rsidRPr="004A45A3">
          <w:rPr>
            <w:noProof/>
            <w:webHidden/>
          </w:rPr>
          <w:fldChar w:fldCharType="separate"/>
        </w:r>
        <w:r w:rsidRPr="004A45A3">
          <w:rPr>
            <w:noProof/>
            <w:webHidden/>
          </w:rPr>
          <w:t>4</w:t>
        </w:r>
        <w:r w:rsidRPr="004A45A3">
          <w:rPr>
            <w:noProof/>
            <w:webHidden/>
          </w:rPr>
          <w:fldChar w:fldCharType="end"/>
        </w:r>
      </w:hyperlink>
    </w:p>
    <w:p w14:paraId="7B860B3D" w14:textId="77777777" w:rsidR="0086550B" w:rsidRDefault="0086550B" w:rsidP="0086550B">
      <w:pPr>
        <w:pStyle w:val="TDC3"/>
        <w:rPr>
          <w:rFonts w:eastAsiaTheme="minorEastAsia" w:cstheme="minorBidi"/>
          <w:sz w:val="22"/>
          <w:szCs w:val="22"/>
        </w:rPr>
      </w:pPr>
      <w:hyperlink w:anchor="_Toc79674273" w:history="1">
        <w:r w:rsidRPr="008B135E">
          <w:rPr>
            <w:rStyle w:val="Hipervnculo"/>
          </w:rPr>
          <w:t>Artículo 1.</w:t>
        </w:r>
        <w:r>
          <w:rPr>
            <w:rFonts w:eastAsiaTheme="minorEastAsia" w:cstheme="minorBidi"/>
            <w:sz w:val="22"/>
            <w:szCs w:val="22"/>
          </w:rPr>
          <w:tab/>
        </w:r>
        <w:r w:rsidRPr="008B135E">
          <w:rPr>
            <w:rStyle w:val="Hipervnculo"/>
          </w:rPr>
          <w:t>Póliza de seguro y orden de prelación</w:t>
        </w:r>
        <w:r>
          <w:rPr>
            <w:webHidden/>
          </w:rPr>
          <w:tab/>
        </w:r>
        <w:r>
          <w:rPr>
            <w:webHidden/>
          </w:rPr>
          <w:fldChar w:fldCharType="begin"/>
        </w:r>
        <w:r>
          <w:rPr>
            <w:webHidden/>
          </w:rPr>
          <w:instrText xml:space="preserve"> PAGEREF _Toc79674273 \h </w:instrText>
        </w:r>
        <w:r>
          <w:rPr>
            <w:webHidden/>
          </w:rPr>
        </w:r>
        <w:r>
          <w:rPr>
            <w:webHidden/>
          </w:rPr>
          <w:fldChar w:fldCharType="separate"/>
        </w:r>
        <w:r>
          <w:rPr>
            <w:webHidden/>
          </w:rPr>
          <w:t>4</w:t>
        </w:r>
        <w:r>
          <w:rPr>
            <w:webHidden/>
          </w:rPr>
          <w:fldChar w:fldCharType="end"/>
        </w:r>
      </w:hyperlink>
    </w:p>
    <w:p w14:paraId="606A2310" w14:textId="77777777" w:rsidR="0086550B" w:rsidRDefault="0086550B" w:rsidP="0086550B">
      <w:pPr>
        <w:pStyle w:val="TDC1"/>
        <w:rPr>
          <w:rFonts w:eastAsiaTheme="minorEastAsia"/>
          <w:noProof/>
        </w:rPr>
      </w:pPr>
      <w:hyperlink w:anchor="_Toc79674274" w:history="1">
        <w:r>
          <w:rPr>
            <w:rFonts w:eastAsiaTheme="minorEastAsia"/>
            <w:noProof/>
          </w:rPr>
          <w:tab/>
        </w:r>
        <w:r w:rsidRPr="008B135E">
          <w:rPr>
            <w:rStyle w:val="Hipervnculo"/>
            <w:rFonts w:eastAsia="SimSun" w:cstheme="minorHAnsi"/>
            <w:noProof/>
            <w:kern w:val="32"/>
            <w:lang w:eastAsia="zh-CN"/>
          </w:rPr>
          <w:t>ÁMBITO DE COBERTURA, EXCLUSIONES Y LIMITACIONES</w:t>
        </w:r>
        <w:r>
          <w:rPr>
            <w:noProof/>
            <w:webHidden/>
          </w:rPr>
          <w:tab/>
        </w:r>
        <w:r>
          <w:rPr>
            <w:noProof/>
            <w:webHidden/>
          </w:rPr>
          <w:fldChar w:fldCharType="begin"/>
        </w:r>
        <w:r>
          <w:rPr>
            <w:noProof/>
            <w:webHidden/>
          </w:rPr>
          <w:instrText xml:space="preserve"> PAGEREF _Toc79674274 \h </w:instrText>
        </w:r>
        <w:r>
          <w:rPr>
            <w:noProof/>
            <w:webHidden/>
          </w:rPr>
        </w:r>
        <w:r>
          <w:rPr>
            <w:noProof/>
            <w:webHidden/>
          </w:rPr>
          <w:fldChar w:fldCharType="separate"/>
        </w:r>
        <w:r>
          <w:rPr>
            <w:noProof/>
            <w:webHidden/>
          </w:rPr>
          <w:t>4</w:t>
        </w:r>
        <w:r>
          <w:rPr>
            <w:noProof/>
            <w:webHidden/>
          </w:rPr>
          <w:fldChar w:fldCharType="end"/>
        </w:r>
      </w:hyperlink>
    </w:p>
    <w:p w14:paraId="62CFF90C" w14:textId="77777777" w:rsidR="0086550B" w:rsidRDefault="0086550B" w:rsidP="0086550B">
      <w:pPr>
        <w:pStyle w:val="TDC3"/>
        <w:rPr>
          <w:rFonts w:eastAsiaTheme="minorEastAsia" w:cstheme="minorBidi"/>
          <w:sz w:val="22"/>
          <w:szCs w:val="22"/>
        </w:rPr>
      </w:pPr>
      <w:hyperlink w:anchor="_Toc79674275" w:history="1">
        <w:r w:rsidRPr="008B135E">
          <w:rPr>
            <w:rStyle w:val="Hipervnculo"/>
          </w:rPr>
          <w:t>Artículo 2.</w:t>
        </w:r>
        <w:r>
          <w:rPr>
            <w:rFonts w:eastAsiaTheme="minorEastAsia" w:cstheme="minorBidi"/>
            <w:sz w:val="22"/>
            <w:szCs w:val="22"/>
          </w:rPr>
          <w:tab/>
        </w:r>
        <w:r w:rsidRPr="008B135E">
          <w:rPr>
            <w:rStyle w:val="Hipervnculo"/>
          </w:rPr>
          <w:t>Riesgos cubiertos</w:t>
        </w:r>
        <w:r>
          <w:rPr>
            <w:webHidden/>
          </w:rPr>
          <w:tab/>
        </w:r>
        <w:r>
          <w:rPr>
            <w:webHidden/>
          </w:rPr>
          <w:fldChar w:fldCharType="begin"/>
        </w:r>
        <w:r>
          <w:rPr>
            <w:webHidden/>
          </w:rPr>
          <w:instrText xml:space="preserve"> PAGEREF _Toc79674275 \h </w:instrText>
        </w:r>
        <w:r>
          <w:rPr>
            <w:webHidden/>
          </w:rPr>
        </w:r>
        <w:r>
          <w:rPr>
            <w:webHidden/>
          </w:rPr>
          <w:fldChar w:fldCharType="separate"/>
        </w:r>
        <w:r>
          <w:rPr>
            <w:webHidden/>
          </w:rPr>
          <w:t>4</w:t>
        </w:r>
        <w:r>
          <w:rPr>
            <w:webHidden/>
          </w:rPr>
          <w:fldChar w:fldCharType="end"/>
        </w:r>
      </w:hyperlink>
    </w:p>
    <w:p w14:paraId="5F923233" w14:textId="77777777" w:rsidR="0086550B" w:rsidRDefault="0086550B" w:rsidP="0086550B">
      <w:pPr>
        <w:pStyle w:val="TDC2"/>
        <w:tabs>
          <w:tab w:val="right" w:leader="underscore" w:pos="9962"/>
        </w:tabs>
        <w:rPr>
          <w:rFonts w:eastAsiaTheme="minorEastAsia" w:cstheme="minorBidi"/>
          <w:smallCaps w:val="0"/>
          <w:noProof/>
          <w:sz w:val="22"/>
          <w:szCs w:val="22"/>
        </w:rPr>
      </w:pPr>
      <w:hyperlink w:anchor="_Toc79674276" w:history="1">
        <w:r w:rsidRPr="008B135E">
          <w:rPr>
            <w:rStyle w:val="Hipervnculo"/>
            <w:rFonts w:cstheme="minorHAnsi"/>
            <w:noProof/>
          </w:rPr>
          <w:t>Sección I. Cobertura Básica</w:t>
        </w:r>
        <w:r>
          <w:rPr>
            <w:noProof/>
            <w:webHidden/>
          </w:rPr>
          <w:tab/>
        </w:r>
        <w:r>
          <w:rPr>
            <w:noProof/>
            <w:webHidden/>
          </w:rPr>
          <w:fldChar w:fldCharType="begin"/>
        </w:r>
        <w:r>
          <w:rPr>
            <w:noProof/>
            <w:webHidden/>
          </w:rPr>
          <w:instrText xml:space="preserve"> PAGEREF _Toc79674276 \h </w:instrText>
        </w:r>
        <w:r>
          <w:rPr>
            <w:noProof/>
            <w:webHidden/>
          </w:rPr>
        </w:r>
        <w:r>
          <w:rPr>
            <w:noProof/>
            <w:webHidden/>
          </w:rPr>
          <w:fldChar w:fldCharType="separate"/>
        </w:r>
        <w:r>
          <w:rPr>
            <w:noProof/>
            <w:webHidden/>
          </w:rPr>
          <w:t>5</w:t>
        </w:r>
        <w:r>
          <w:rPr>
            <w:noProof/>
            <w:webHidden/>
          </w:rPr>
          <w:fldChar w:fldCharType="end"/>
        </w:r>
      </w:hyperlink>
    </w:p>
    <w:p w14:paraId="069CBD80" w14:textId="77777777" w:rsidR="0086550B" w:rsidRDefault="0086550B" w:rsidP="0086550B">
      <w:pPr>
        <w:pStyle w:val="TDC3"/>
        <w:rPr>
          <w:rFonts w:eastAsiaTheme="minorEastAsia" w:cstheme="minorBidi"/>
          <w:sz w:val="22"/>
          <w:szCs w:val="22"/>
        </w:rPr>
      </w:pPr>
      <w:hyperlink w:anchor="_Toc79674277" w:history="1">
        <w:r w:rsidRPr="008B135E">
          <w:rPr>
            <w:rStyle w:val="Hipervnculo"/>
          </w:rPr>
          <w:t>Artículo 3.</w:t>
        </w:r>
        <w:r>
          <w:rPr>
            <w:rFonts w:eastAsiaTheme="minorEastAsia" w:cstheme="minorBidi"/>
            <w:sz w:val="22"/>
            <w:szCs w:val="22"/>
          </w:rPr>
          <w:tab/>
        </w:r>
        <w:r w:rsidRPr="008B135E">
          <w:rPr>
            <w:rStyle w:val="Hipervnculo"/>
          </w:rPr>
          <w:t>Cobertura de Garantía Extendida</w:t>
        </w:r>
        <w:r>
          <w:rPr>
            <w:webHidden/>
          </w:rPr>
          <w:tab/>
        </w:r>
        <w:r>
          <w:rPr>
            <w:webHidden/>
          </w:rPr>
          <w:fldChar w:fldCharType="begin"/>
        </w:r>
        <w:r>
          <w:rPr>
            <w:webHidden/>
          </w:rPr>
          <w:instrText xml:space="preserve"> PAGEREF _Toc79674277 \h </w:instrText>
        </w:r>
        <w:r>
          <w:rPr>
            <w:webHidden/>
          </w:rPr>
        </w:r>
        <w:r>
          <w:rPr>
            <w:webHidden/>
          </w:rPr>
          <w:fldChar w:fldCharType="separate"/>
        </w:r>
        <w:r>
          <w:rPr>
            <w:webHidden/>
          </w:rPr>
          <w:t>5</w:t>
        </w:r>
        <w:r>
          <w:rPr>
            <w:webHidden/>
          </w:rPr>
          <w:fldChar w:fldCharType="end"/>
        </w:r>
      </w:hyperlink>
    </w:p>
    <w:p w14:paraId="461E8B5A" w14:textId="77777777" w:rsidR="0086550B" w:rsidRDefault="0086550B" w:rsidP="0086550B">
      <w:pPr>
        <w:pStyle w:val="TDC3"/>
        <w:rPr>
          <w:rFonts w:eastAsiaTheme="minorEastAsia" w:cstheme="minorBidi"/>
          <w:sz w:val="22"/>
          <w:szCs w:val="22"/>
        </w:rPr>
      </w:pPr>
      <w:hyperlink w:anchor="_Toc79674278" w:history="1">
        <w:r w:rsidRPr="008B135E">
          <w:rPr>
            <w:rStyle w:val="Hipervnculo"/>
          </w:rPr>
          <w:t>Artículo 4.</w:t>
        </w:r>
        <w:r>
          <w:rPr>
            <w:rFonts w:eastAsiaTheme="minorEastAsia" w:cstheme="minorBidi"/>
            <w:sz w:val="22"/>
            <w:szCs w:val="22"/>
          </w:rPr>
          <w:tab/>
        </w:r>
        <w:r w:rsidRPr="008B135E">
          <w:rPr>
            <w:rStyle w:val="Hipervnculo"/>
          </w:rPr>
          <w:t>Suma Asegurada</w:t>
        </w:r>
        <w:r>
          <w:rPr>
            <w:webHidden/>
          </w:rPr>
          <w:tab/>
        </w:r>
        <w:r>
          <w:rPr>
            <w:webHidden/>
          </w:rPr>
          <w:fldChar w:fldCharType="begin"/>
        </w:r>
        <w:r>
          <w:rPr>
            <w:webHidden/>
          </w:rPr>
          <w:instrText xml:space="preserve"> PAGEREF _Toc79674278 \h </w:instrText>
        </w:r>
        <w:r>
          <w:rPr>
            <w:webHidden/>
          </w:rPr>
        </w:r>
        <w:r>
          <w:rPr>
            <w:webHidden/>
          </w:rPr>
          <w:fldChar w:fldCharType="separate"/>
        </w:r>
        <w:r>
          <w:rPr>
            <w:webHidden/>
          </w:rPr>
          <w:t>5</w:t>
        </w:r>
        <w:r>
          <w:rPr>
            <w:webHidden/>
          </w:rPr>
          <w:fldChar w:fldCharType="end"/>
        </w:r>
      </w:hyperlink>
    </w:p>
    <w:p w14:paraId="1CD4C9D9" w14:textId="77777777" w:rsidR="0086550B" w:rsidRDefault="0086550B" w:rsidP="0086550B">
      <w:pPr>
        <w:pStyle w:val="TDC3"/>
        <w:rPr>
          <w:rFonts w:eastAsiaTheme="minorEastAsia" w:cstheme="minorBidi"/>
          <w:sz w:val="22"/>
          <w:szCs w:val="22"/>
        </w:rPr>
      </w:pPr>
      <w:hyperlink w:anchor="_Toc79674279" w:history="1">
        <w:r w:rsidRPr="008B135E">
          <w:rPr>
            <w:rStyle w:val="Hipervnculo"/>
          </w:rPr>
          <w:t>Artículo 5.</w:t>
        </w:r>
        <w:r>
          <w:rPr>
            <w:rFonts w:eastAsiaTheme="minorEastAsia" w:cstheme="minorBidi"/>
            <w:sz w:val="22"/>
            <w:szCs w:val="22"/>
          </w:rPr>
          <w:tab/>
        </w:r>
        <w:r w:rsidRPr="008B135E">
          <w:rPr>
            <w:rStyle w:val="Hipervnculo"/>
          </w:rPr>
          <w:t>Riesgos no Cubiertos (Exclusiones)</w:t>
        </w:r>
        <w:r>
          <w:rPr>
            <w:webHidden/>
          </w:rPr>
          <w:tab/>
        </w:r>
        <w:r>
          <w:rPr>
            <w:webHidden/>
          </w:rPr>
          <w:fldChar w:fldCharType="begin"/>
        </w:r>
        <w:r>
          <w:rPr>
            <w:webHidden/>
          </w:rPr>
          <w:instrText xml:space="preserve"> PAGEREF _Toc79674279 \h </w:instrText>
        </w:r>
        <w:r>
          <w:rPr>
            <w:webHidden/>
          </w:rPr>
        </w:r>
        <w:r>
          <w:rPr>
            <w:webHidden/>
          </w:rPr>
          <w:fldChar w:fldCharType="separate"/>
        </w:r>
        <w:r>
          <w:rPr>
            <w:webHidden/>
          </w:rPr>
          <w:t>5</w:t>
        </w:r>
        <w:r>
          <w:rPr>
            <w:webHidden/>
          </w:rPr>
          <w:fldChar w:fldCharType="end"/>
        </w:r>
      </w:hyperlink>
    </w:p>
    <w:p w14:paraId="2A504E9E" w14:textId="77777777" w:rsidR="0086550B" w:rsidRDefault="0086550B" w:rsidP="0086550B">
      <w:pPr>
        <w:pStyle w:val="TDC3"/>
        <w:rPr>
          <w:rFonts w:eastAsiaTheme="minorEastAsia" w:cstheme="minorBidi"/>
          <w:sz w:val="22"/>
          <w:szCs w:val="22"/>
        </w:rPr>
      </w:pPr>
      <w:hyperlink w:anchor="_Toc79674280" w:history="1">
        <w:r w:rsidRPr="008B135E">
          <w:rPr>
            <w:rStyle w:val="Hipervnculo"/>
          </w:rPr>
          <w:t>Artículo 6.</w:t>
        </w:r>
        <w:r>
          <w:rPr>
            <w:rFonts w:eastAsiaTheme="minorEastAsia" w:cstheme="minorBidi"/>
            <w:sz w:val="22"/>
            <w:szCs w:val="22"/>
          </w:rPr>
          <w:tab/>
        </w:r>
        <w:r w:rsidRPr="008B135E">
          <w:rPr>
            <w:rStyle w:val="Hipervnculo"/>
          </w:rPr>
          <w:t>Periodo de cobertura</w:t>
        </w:r>
        <w:r>
          <w:rPr>
            <w:webHidden/>
          </w:rPr>
          <w:tab/>
        </w:r>
        <w:r>
          <w:rPr>
            <w:webHidden/>
          </w:rPr>
          <w:fldChar w:fldCharType="begin"/>
        </w:r>
        <w:r>
          <w:rPr>
            <w:webHidden/>
          </w:rPr>
          <w:instrText xml:space="preserve"> PAGEREF _Toc79674280 \h </w:instrText>
        </w:r>
        <w:r>
          <w:rPr>
            <w:webHidden/>
          </w:rPr>
        </w:r>
        <w:r>
          <w:rPr>
            <w:webHidden/>
          </w:rPr>
          <w:fldChar w:fldCharType="separate"/>
        </w:r>
        <w:r>
          <w:rPr>
            <w:webHidden/>
          </w:rPr>
          <w:t>6</w:t>
        </w:r>
        <w:r>
          <w:rPr>
            <w:webHidden/>
          </w:rPr>
          <w:fldChar w:fldCharType="end"/>
        </w:r>
      </w:hyperlink>
    </w:p>
    <w:p w14:paraId="65E4D37F" w14:textId="77777777" w:rsidR="0086550B" w:rsidRDefault="0086550B" w:rsidP="0086550B">
      <w:pPr>
        <w:pStyle w:val="TDC3"/>
        <w:rPr>
          <w:rFonts w:eastAsiaTheme="minorEastAsia" w:cstheme="minorBidi"/>
          <w:sz w:val="22"/>
          <w:szCs w:val="22"/>
        </w:rPr>
      </w:pPr>
      <w:hyperlink w:anchor="_Toc79674281" w:history="1">
        <w:r w:rsidRPr="008B135E">
          <w:rPr>
            <w:rStyle w:val="Hipervnculo"/>
          </w:rPr>
          <w:t>Artículo 7.</w:t>
        </w:r>
        <w:r>
          <w:rPr>
            <w:rFonts w:eastAsiaTheme="minorEastAsia" w:cstheme="minorBidi"/>
            <w:sz w:val="22"/>
            <w:szCs w:val="22"/>
          </w:rPr>
          <w:tab/>
        </w:r>
        <w:r w:rsidRPr="008B135E">
          <w:rPr>
            <w:rStyle w:val="Hipervnculo"/>
          </w:rPr>
          <w:t>Antigüedad de los vehículos</w:t>
        </w:r>
        <w:r>
          <w:rPr>
            <w:webHidden/>
          </w:rPr>
          <w:tab/>
        </w:r>
        <w:r>
          <w:rPr>
            <w:webHidden/>
          </w:rPr>
          <w:fldChar w:fldCharType="begin"/>
        </w:r>
        <w:r>
          <w:rPr>
            <w:webHidden/>
          </w:rPr>
          <w:instrText xml:space="preserve"> PAGEREF _Toc79674281 \h </w:instrText>
        </w:r>
        <w:r>
          <w:rPr>
            <w:webHidden/>
          </w:rPr>
        </w:r>
        <w:r>
          <w:rPr>
            <w:webHidden/>
          </w:rPr>
          <w:fldChar w:fldCharType="separate"/>
        </w:r>
        <w:r>
          <w:rPr>
            <w:webHidden/>
          </w:rPr>
          <w:t>6</w:t>
        </w:r>
        <w:r>
          <w:rPr>
            <w:webHidden/>
          </w:rPr>
          <w:fldChar w:fldCharType="end"/>
        </w:r>
      </w:hyperlink>
    </w:p>
    <w:p w14:paraId="16928FA6" w14:textId="77777777" w:rsidR="0086550B" w:rsidRDefault="0086550B" w:rsidP="0086550B">
      <w:pPr>
        <w:pStyle w:val="TDC3"/>
        <w:rPr>
          <w:rFonts w:eastAsiaTheme="minorEastAsia" w:cstheme="minorBidi"/>
          <w:sz w:val="22"/>
          <w:szCs w:val="22"/>
        </w:rPr>
      </w:pPr>
      <w:hyperlink w:anchor="_Toc79674282" w:history="1">
        <w:r w:rsidRPr="008B135E">
          <w:rPr>
            <w:rStyle w:val="Hipervnculo"/>
          </w:rPr>
          <w:t>Artículo 8.</w:t>
        </w:r>
        <w:r>
          <w:rPr>
            <w:rFonts w:eastAsiaTheme="minorEastAsia" w:cstheme="minorBidi"/>
            <w:sz w:val="22"/>
            <w:szCs w:val="22"/>
          </w:rPr>
          <w:tab/>
        </w:r>
        <w:r w:rsidRPr="008B135E">
          <w:rPr>
            <w:rStyle w:val="Hipervnculo"/>
          </w:rPr>
          <w:t>Delimitación geográfica</w:t>
        </w:r>
        <w:r>
          <w:rPr>
            <w:webHidden/>
          </w:rPr>
          <w:tab/>
        </w:r>
        <w:r>
          <w:rPr>
            <w:webHidden/>
          </w:rPr>
          <w:fldChar w:fldCharType="begin"/>
        </w:r>
        <w:r>
          <w:rPr>
            <w:webHidden/>
          </w:rPr>
          <w:instrText xml:space="preserve"> PAGEREF _Toc79674282 \h </w:instrText>
        </w:r>
        <w:r>
          <w:rPr>
            <w:webHidden/>
          </w:rPr>
        </w:r>
        <w:r>
          <w:rPr>
            <w:webHidden/>
          </w:rPr>
          <w:fldChar w:fldCharType="separate"/>
        </w:r>
        <w:r>
          <w:rPr>
            <w:webHidden/>
          </w:rPr>
          <w:t>6</w:t>
        </w:r>
        <w:r>
          <w:rPr>
            <w:webHidden/>
          </w:rPr>
          <w:fldChar w:fldCharType="end"/>
        </w:r>
      </w:hyperlink>
    </w:p>
    <w:p w14:paraId="0F9D84FC" w14:textId="6F9B1293" w:rsidR="0086550B" w:rsidRDefault="0086550B" w:rsidP="0086550B">
      <w:pPr>
        <w:pStyle w:val="TDC1"/>
        <w:rPr>
          <w:rFonts w:eastAsiaTheme="minorEastAsia"/>
          <w:noProof/>
        </w:rPr>
      </w:pPr>
      <w:hyperlink w:anchor="_Toc79674283" w:history="1">
        <w:r w:rsidRPr="008B135E">
          <w:rPr>
            <w:rStyle w:val="Hipervnculo"/>
            <w:rFonts w:eastAsia="SimSun" w:cstheme="minorHAnsi"/>
            <w:noProof/>
            <w:kern w:val="32"/>
            <w:lang w:eastAsia="zh-CN"/>
          </w:rPr>
          <w:t>OBLIGACIONES DEL TOMADOR Y TERCEROS RELEVANT</w:t>
        </w:r>
        <w:r>
          <w:rPr>
            <w:rStyle w:val="Hipervnculo"/>
            <w:rFonts w:eastAsia="SimSun" w:cstheme="minorHAnsi"/>
            <w:kern w:val="32"/>
            <w:lang w:eastAsia="zh-CN"/>
          </w:rPr>
          <w:t xml:space="preserve">ES </w:t>
        </w:r>
        <w:r w:rsidR="004240BC">
          <w:rPr>
            <w:rStyle w:val="Hipervnculo"/>
            <w:rFonts w:eastAsia="SimSun" w:cstheme="minorHAnsi"/>
            <w:kern w:val="32"/>
            <w:lang w:eastAsia="zh-CN"/>
          </w:rPr>
          <w:t>___________________________________________________</w:t>
        </w:r>
        <w:r>
          <w:rPr>
            <w:rStyle w:val="Hipervnculo"/>
            <w:rFonts w:eastAsia="SimSun" w:cstheme="minorHAnsi"/>
            <w:kern w:val="32"/>
            <w:lang w:eastAsia="zh-CN"/>
          </w:rPr>
          <w:t>6</w:t>
        </w:r>
      </w:hyperlink>
    </w:p>
    <w:p w14:paraId="29037B6F" w14:textId="77777777" w:rsidR="0086550B" w:rsidRDefault="0086550B" w:rsidP="0086550B">
      <w:pPr>
        <w:pStyle w:val="TDC3"/>
        <w:rPr>
          <w:rFonts w:eastAsiaTheme="minorEastAsia" w:cstheme="minorBidi"/>
          <w:sz w:val="22"/>
          <w:szCs w:val="22"/>
        </w:rPr>
      </w:pPr>
      <w:hyperlink w:anchor="_Toc79674284" w:history="1">
        <w:r w:rsidRPr="008B135E">
          <w:rPr>
            <w:rStyle w:val="Hipervnculo"/>
          </w:rPr>
          <w:t>Artículo 9.</w:t>
        </w:r>
        <w:r>
          <w:rPr>
            <w:rFonts w:eastAsiaTheme="minorEastAsia" w:cstheme="minorBidi"/>
            <w:sz w:val="22"/>
            <w:szCs w:val="22"/>
          </w:rPr>
          <w:tab/>
        </w:r>
        <w:r w:rsidRPr="008B135E">
          <w:rPr>
            <w:rStyle w:val="Hipervnculo"/>
          </w:rPr>
          <w:t>Obligaciones del Tomador y Asegurado</w:t>
        </w:r>
        <w:r>
          <w:rPr>
            <w:webHidden/>
          </w:rPr>
          <w:tab/>
        </w:r>
        <w:r>
          <w:rPr>
            <w:webHidden/>
          </w:rPr>
          <w:fldChar w:fldCharType="begin"/>
        </w:r>
        <w:r>
          <w:rPr>
            <w:webHidden/>
          </w:rPr>
          <w:instrText xml:space="preserve"> PAGEREF _Toc79674284 \h </w:instrText>
        </w:r>
        <w:r>
          <w:rPr>
            <w:webHidden/>
          </w:rPr>
        </w:r>
        <w:r>
          <w:rPr>
            <w:webHidden/>
          </w:rPr>
          <w:fldChar w:fldCharType="separate"/>
        </w:r>
        <w:r>
          <w:rPr>
            <w:webHidden/>
          </w:rPr>
          <w:t>6</w:t>
        </w:r>
        <w:r>
          <w:rPr>
            <w:webHidden/>
          </w:rPr>
          <w:fldChar w:fldCharType="end"/>
        </w:r>
      </w:hyperlink>
    </w:p>
    <w:p w14:paraId="05A31A88" w14:textId="77777777" w:rsidR="0086550B" w:rsidRDefault="0086550B" w:rsidP="0086550B">
      <w:pPr>
        <w:pStyle w:val="TDC1"/>
        <w:rPr>
          <w:rFonts w:eastAsiaTheme="minorEastAsia"/>
          <w:noProof/>
        </w:rPr>
      </w:pPr>
      <w:hyperlink w:anchor="_Toc79674285" w:history="1">
        <w:r>
          <w:rPr>
            <w:rFonts w:eastAsiaTheme="minorEastAsia"/>
            <w:noProof/>
          </w:rPr>
          <w:tab/>
        </w:r>
        <w:r w:rsidRPr="008B135E">
          <w:rPr>
            <w:rStyle w:val="Hipervnculo"/>
            <w:rFonts w:eastAsia="SimSun" w:cstheme="minorHAnsi"/>
            <w:noProof/>
            <w:kern w:val="32"/>
            <w:lang w:eastAsia="zh-CN"/>
          </w:rPr>
          <w:t>ASPECTOS RELACIONADOS CON LA PRIMA</w:t>
        </w:r>
        <w:r>
          <w:rPr>
            <w:noProof/>
            <w:webHidden/>
          </w:rPr>
          <w:tab/>
        </w:r>
      </w:hyperlink>
      <w:r>
        <w:t>6</w:t>
      </w:r>
    </w:p>
    <w:p w14:paraId="5D3D98A3" w14:textId="77777777" w:rsidR="0086550B" w:rsidRDefault="0086550B" w:rsidP="0086550B">
      <w:pPr>
        <w:pStyle w:val="TDC3"/>
        <w:rPr>
          <w:rFonts w:eastAsiaTheme="minorEastAsia" w:cstheme="minorBidi"/>
          <w:sz w:val="22"/>
          <w:szCs w:val="22"/>
        </w:rPr>
      </w:pPr>
      <w:hyperlink w:anchor="_Toc79674286" w:history="1">
        <w:r w:rsidRPr="008B135E">
          <w:rPr>
            <w:rStyle w:val="Hipervnculo"/>
          </w:rPr>
          <w:t>Artículo 10.</w:t>
        </w:r>
        <w:r>
          <w:rPr>
            <w:rFonts w:eastAsiaTheme="minorEastAsia" w:cstheme="minorBidi"/>
            <w:sz w:val="22"/>
            <w:szCs w:val="22"/>
          </w:rPr>
          <w:tab/>
        </w:r>
        <w:r w:rsidRPr="008B135E">
          <w:rPr>
            <w:rStyle w:val="Hipervnculo"/>
          </w:rPr>
          <w:t>Proceso de pago de la prima</w:t>
        </w:r>
        <w:r>
          <w:rPr>
            <w:webHidden/>
          </w:rPr>
          <w:tab/>
        </w:r>
      </w:hyperlink>
      <w:r>
        <w:t>6</w:t>
      </w:r>
    </w:p>
    <w:p w14:paraId="1F159F20" w14:textId="77777777" w:rsidR="0086550B" w:rsidRDefault="0086550B" w:rsidP="0086550B">
      <w:pPr>
        <w:pStyle w:val="TDC3"/>
        <w:rPr>
          <w:rFonts w:eastAsiaTheme="minorEastAsia" w:cstheme="minorBidi"/>
          <w:sz w:val="22"/>
          <w:szCs w:val="22"/>
        </w:rPr>
      </w:pPr>
      <w:hyperlink w:anchor="_Toc79674287" w:history="1">
        <w:r w:rsidRPr="008B135E">
          <w:rPr>
            <w:rStyle w:val="Hipervnculo"/>
          </w:rPr>
          <w:t>Artículo 11.</w:t>
        </w:r>
        <w:r>
          <w:rPr>
            <w:rFonts w:eastAsiaTheme="minorEastAsia" w:cstheme="minorBidi"/>
            <w:sz w:val="22"/>
            <w:szCs w:val="22"/>
          </w:rPr>
          <w:tab/>
        </w:r>
        <w:r w:rsidRPr="008B135E">
          <w:rPr>
            <w:rStyle w:val="Hipervnculo"/>
          </w:rPr>
          <w:t>Domicilio de pago de primas</w:t>
        </w:r>
        <w:r>
          <w:rPr>
            <w:webHidden/>
          </w:rPr>
          <w:tab/>
        </w:r>
      </w:hyperlink>
      <w:r>
        <w:t>6</w:t>
      </w:r>
    </w:p>
    <w:p w14:paraId="1B865669" w14:textId="77777777" w:rsidR="0086550B" w:rsidRDefault="0086550B" w:rsidP="0086550B">
      <w:pPr>
        <w:pStyle w:val="TDC1"/>
        <w:rPr>
          <w:rFonts w:eastAsiaTheme="minorEastAsia"/>
          <w:noProof/>
        </w:rPr>
      </w:pPr>
      <w:r>
        <w:t>6</w:t>
      </w:r>
      <w:hyperlink w:anchor="_Toc79674289" w:history="1">
        <w:r>
          <w:rPr>
            <w:rFonts w:eastAsiaTheme="minorEastAsia"/>
            <w:noProof/>
          </w:rPr>
          <w:tab/>
        </w:r>
        <w:r w:rsidRPr="008B135E">
          <w:rPr>
            <w:rStyle w:val="Hipervnculo"/>
            <w:rFonts w:eastAsia="SimSun" w:cstheme="minorHAnsi"/>
            <w:noProof/>
            <w:kern w:val="32"/>
            <w:lang w:eastAsia="zh-CN"/>
          </w:rPr>
          <w:t>PROCEDIMIENTO DE NOTIFICACIÓN Y ATENCIÓN DE RECLAMOS</w:t>
        </w:r>
        <w:r>
          <w:rPr>
            <w:noProof/>
            <w:webHidden/>
          </w:rPr>
          <w:tab/>
        </w:r>
      </w:hyperlink>
      <w:r>
        <w:t>7</w:t>
      </w:r>
    </w:p>
    <w:p w14:paraId="0BADAE13" w14:textId="77777777" w:rsidR="0086550B" w:rsidRDefault="0086550B" w:rsidP="0086550B">
      <w:pPr>
        <w:pStyle w:val="TDC3"/>
        <w:rPr>
          <w:rFonts w:eastAsiaTheme="minorEastAsia" w:cstheme="minorBidi"/>
          <w:sz w:val="22"/>
          <w:szCs w:val="22"/>
        </w:rPr>
      </w:pPr>
      <w:hyperlink w:anchor="_Toc79674290" w:history="1">
        <w:r w:rsidRPr="008B135E">
          <w:rPr>
            <w:rStyle w:val="Hipervnculo"/>
            <w:lang w:val="es-ES_tradnl" w:eastAsia="es-ES_tradnl"/>
          </w:rPr>
          <w:t>Artículo 13.</w:t>
        </w:r>
        <w:r>
          <w:rPr>
            <w:rFonts w:eastAsiaTheme="minorEastAsia" w:cstheme="minorBidi"/>
            <w:sz w:val="22"/>
            <w:szCs w:val="22"/>
          </w:rPr>
          <w:tab/>
        </w:r>
        <w:r w:rsidRPr="008B135E">
          <w:rPr>
            <w:rStyle w:val="Hipervnculo"/>
            <w:lang w:val="es-ES_tradnl" w:eastAsia="es-ES_tradnl"/>
          </w:rPr>
          <w:t>Procedimiento en caso de pérdida</w:t>
        </w:r>
        <w:r>
          <w:rPr>
            <w:webHidden/>
          </w:rPr>
          <w:tab/>
        </w:r>
      </w:hyperlink>
      <w:r>
        <w:t>7</w:t>
      </w:r>
    </w:p>
    <w:p w14:paraId="20FBBDA9" w14:textId="77777777" w:rsidR="0086550B" w:rsidRDefault="0086550B" w:rsidP="0086550B">
      <w:pPr>
        <w:pStyle w:val="TDC3"/>
        <w:rPr>
          <w:rFonts w:eastAsiaTheme="minorEastAsia" w:cstheme="minorBidi"/>
          <w:sz w:val="22"/>
          <w:szCs w:val="22"/>
        </w:rPr>
      </w:pPr>
      <w:hyperlink w:anchor="_Toc79674291" w:history="1">
        <w:r w:rsidRPr="008B135E">
          <w:rPr>
            <w:rStyle w:val="Hipervnculo"/>
          </w:rPr>
          <w:t>Artículo 14.</w:t>
        </w:r>
        <w:r>
          <w:rPr>
            <w:rFonts w:eastAsiaTheme="minorEastAsia" w:cstheme="minorBidi"/>
            <w:sz w:val="22"/>
            <w:szCs w:val="22"/>
          </w:rPr>
          <w:tab/>
        </w:r>
        <w:r w:rsidRPr="008B135E">
          <w:rPr>
            <w:rStyle w:val="Hipervnculo"/>
          </w:rPr>
          <w:t>Obligación de resolver reclamos y de indemnizar</w:t>
        </w:r>
        <w:r>
          <w:rPr>
            <w:webHidden/>
          </w:rPr>
          <w:tab/>
        </w:r>
        <w:r>
          <w:rPr>
            <w:webHidden/>
          </w:rPr>
          <w:fldChar w:fldCharType="begin"/>
        </w:r>
        <w:r>
          <w:rPr>
            <w:webHidden/>
          </w:rPr>
          <w:instrText xml:space="preserve"> PAGEREF _Toc79674291 \h </w:instrText>
        </w:r>
        <w:r>
          <w:rPr>
            <w:webHidden/>
          </w:rPr>
        </w:r>
        <w:r>
          <w:rPr>
            <w:webHidden/>
          </w:rPr>
          <w:fldChar w:fldCharType="separate"/>
        </w:r>
        <w:r>
          <w:rPr>
            <w:webHidden/>
          </w:rPr>
          <w:t>8</w:t>
        </w:r>
        <w:r>
          <w:rPr>
            <w:webHidden/>
          </w:rPr>
          <w:fldChar w:fldCharType="end"/>
        </w:r>
      </w:hyperlink>
    </w:p>
    <w:p w14:paraId="74A7BD0E" w14:textId="77777777" w:rsidR="0086550B" w:rsidRDefault="0086550B" w:rsidP="0086550B">
      <w:pPr>
        <w:pStyle w:val="TDC3"/>
        <w:rPr>
          <w:rFonts w:eastAsiaTheme="minorEastAsia" w:cstheme="minorBidi"/>
          <w:sz w:val="22"/>
          <w:szCs w:val="22"/>
        </w:rPr>
      </w:pPr>
      <w:hyperlink w:anchor="_Toc79674292" w:history="1">
        <w:r w:rsidRPr="008B135E">
          <w:rPr>
            <w:rStyle w:val="Hipervnculo"/>
          </w:rPr>
          <w:t>Artículo 15.</w:t>
        </w:r>
        <w:r>
          <w:rPr>
            <w:rFonts w:eastAsiaTheme="minorEastAsia" w:cstheme="minorBidi"/>
            <w:sz w:val="22"/>
            <w:szCs w:val="22"/>
          </w:rPr>
          <w:tab/>
        </w:r>
        <w:r w:rsidRPr="008B135E">
          <w:rPr>
            <w:rStyle w:val="Hipervnculo"/>
          </w:rPr>
          <w:t>Opciones de indemnización</w:t>
        </w:r>
        <w:r>
          <w:rPr>
            <w:webHidden/>
          </w:rPr>
          <w:tab/>
        </w:r>
        <w:r>
          <w:rPr>
            <w:webHidden/>
          </w:rPr>
          <w:fldChar w:fldCharType="begin"/>
        </w:r>
        <w:r>
          <w:rPr>
            <w:webHidden/>
          </w:rPr>
          <w:instrText xml:space="preserve"> PAGEREF _Toc79674292 \h </w:instrText>
        </w:r>
        <w:r>
          <w:rPr>
            <w:webHidden/>
          </w:rPr>
        </w:r>
        <w:r>
          <w:rPr>
            <w:webHidden/>
          </w:rPr>
          <w:fldChar w:fldCharType="separate"/>
        </w:r>
        <w:r>
          <w:rPr>
            <w:webHidden/>
          </w:rPr>
          <w:t>8</w:t>
        </w:r>
        <w:r>
          <w:rPr>
            <w:webHidden/>
          </w:rPr>
          <w:fldChar w:fldCharType="end"/>
        </w:r>
      </w:hyperlink>
    </w:p>
    <w:p w14:paraId="620CB8EC" w14:textId="77777777" w:rsidR="0086550B" w:rsidRDefault="0086550B" w:rsidP="0086550B">
      <w:pPr>
        <w:pStyle w:val="TDC1"/>
        <w:rPr>
          <w:rFonts w:eastAsiaTheme="minorEastAsia"/>
          <w:noProof/>
        </w:rPr>
      </w:pPr>
      <w:hyperlink w:anchor="_Toc79674293" w:history="1">
        <w:r>
          <w:rPr>
            <w:rFonts w:eastAsiaTheme="minorEastAsia"/>
            <w:noProof/>
          </w:rPr>
          <w:tab/>
        </w:r>
        <w:r w:rsidRPr="008B135E">
          <w:rPr>
            <w:rStyle w:val="Hipervnculo"/>
            <w:rFonts w:eastAsia="SimSun" w:cstheme="minorHAnsi"/>
            <w:noProof/>
            <w:kern w:val="32"/>
            <w:lang w:eastAsia="zh-CN"/>
          </w:rPr>
          <w:t>VIGENCIA Y POSIBILIDAD DE PRÓRROGA O RENOVACIONES</w:t>
        </w:r>
        <w:r>
          <w:rPr>
            <w:noProof/>
            <w:webHidden/>
          </w:rPr>
          <w:tab/>
        </w:r>
      </w:hyperlink>
      <w:r>
        <w:t>8</w:t>
      </w:r>
    </w:p>
    <w:p w14:paraId="1D1F12DF" w14:textId="77777777" w:rsidR="0086550B" w:rsidRDefault="0086550B" w:rsidP="0086550B">
      <w:pPr>
        <w:pStyle w:val="TDC3"/>
        <w:rPr>
          <w:rFonts w:eastAsiaTheme="minorEastAsia" w:cstheme="minorBidi"/>
          <w:sz w:val="22"/>
          <w:szCs w:val="22"/>
        </w:rPr>
      </w:pPr>
      <w:hyperlink w:anchor="_Toc79674294" w:history="1">
        <w:r w:rsidRPr="008B135E">
          <w:rPr>
            <w:rStyle w:val="Hipervnculo"/>
          </w:rPr>
          <w:t>Artículo 16.</w:t>
        </w:r>
        <w:r>
          <w:rPr>
            <w:rFonts w:eastAsiaTheme="minorEastAsia" w:cstheme="minorBidi"/>
            <w:sz w:val="22"/>
            <w:szCs w:val="22"/>
          </w:rPr>
          <w:tab/>
        </w:r>
        <w:r w:rsidRPr="008B135E">
          <w:rPr>
            <w:rStyle w:val="Hipervnculo"/>
          </w:rPr>
          <w:t>Perfeccionamiento del seguro</w:t>
        </w:r>
        <w:r>
          <w:rPr>
            <w:webHidden/>
          </w:rPr>
          <w:tab/>
        </w:r>
      </w:hyperlink>
      <w:r>
        <w:t>8</w:t>
      </w:r>
    </w:p>
    <w:p w14:paraId="4C23C662" w14:textId="77777777" w:rsidR="0086550B" w:rsidRDefault="0086550B" w:rsidP="0086550B">
      <w:pPr>
        <w:pStyle w:val="TDC3"/>
        <w:rPr>
          <w:rFonts w:eastAsiaTheme="minorEastAsia" w:cstheme="minorBidi"/>
          <w:sz w:val="22"/>
          <w:szCs w:val="22"/>
        </w:rPr>
      </w:pPr>
      <w:hyperlink w:anchor="_Toc79674295" w:history="1">
        <w:r w:rsidRPr="008B135E">
          <w:rPr>
            <w:rStyle w:val="Hipervnculo"/>
          </w:rPr>
          <w:t>Artículo 17.</w:t>
        </w:r>
        <w:r>
          <w:rPr>
            <w:rFonts w:eastAsiaTheme="minorEastAsia" w:cstheme="minorBidi"/>
            <w:sz w:val="22"/>
            <w:szCs w:val="22"/>
          </w:rPr>
          <w:tab/>
        </w:r>
        <w:r w:rsidRPr="008B135E">
          <w:rPr>
            <w:rStyle w:val="Hipervnculo"/>
          </w:rPr>
          <w:t>Vigencia de la póliza</w:t>
        </w:r>
        <w:r>
          <w:rPr>
            <w:webHidden/>
          </w:rPr>
          <w:tab/>
        </w:r>
      </w:hyperlink>
      <w:r>
        <w:t>8</w:t>
      </w:r>
    </w:p>
    <w:p w14:paraId="137E817C" w14:textId="77777777" w:rsidR="0086550B" w:rsidRDefault="0086550B" w:rsidP="0086550B">
      <w:pPr>
        <w:pStyle w:val="TDC3"/>
        <w:rPr>
          <w:rFonts w:eastAsiaTheme="minorEastAsia" w:cstheme="minorBidi"/>
          <w:sz w:val="22"/>
          <w:szCs w:val="22"/>
        </w:rPr>
      </w:pPr>
      <w:hyperlink w:anchor="_Toc79674296" w:history="1">
        <w:r w:rsidRPr="008B135E">
          <w:rPr>
            <w:rStyle w:val="Hipervnculo"/>
          </w:rPr>
          <w:t>Artículo 18.</w:t>
        </w:r>
        <w:r>
          <w:rPr>
            <w:rFonts w:eastAsiaTheme="minorEastAsia" w:cstheme="minorBidi"/>
            <w:sz w:val="22"/>
            <w:szCs w:val="22"/>
          </w:rPr>
          <w:tab/>
        </w:r>
        <w:r w:rsidRPr="008B135E">
          <w:rPr>
            <w:rStyle w:val="Hipervnculo"/>
          </w:rPr>
          <w:t>Finalización de la Cobertura</w:t>
        </w:r>
        <w:r>
          <w:rPr>
            <w:webHidden/>
          </w:rPr>
          <w:tab/>
        </w:r>
      </w:hyperlink>
      <w:r>
        <w:t>8</w:t>
      </w:r>
    </w:p>
    <w:p w14:paraId="773A2A64" w14:textId="77777777" w:rsidR="0086550B" w:rsidRDefault="0086550B" w:rsidP="0086550B">
      <w:pPr>
        <w:pStyle w:val="TDC3"/>
        <w:rPr>
          <w:rFonts w:eastAsiaTheme="minorEastAsia" w:cstheme="minorBidi"/>
          <w:sz w:val="22"/>
          <w:szCs w:val="22"/>
        </w:rPr>
      </w:pPr>
      <w:hyperlink w:anchor="_Toc79674297" w:history="1">
        <w:r w:rsidRPr="008B135E">
          <w:rPr>
            <w:rStyle w:val="Hipervnculo"/>
          </w:rPr>
          <w:t>Artículo 19.</w:t>
        </w:r>
        <w:r>
          <w:rPr>
            <w:rFonts w:eastAsiaTheme="minorEastAsia" w:cstheme="minorBidi"/>
            <w:sz w:val="22"/>
            <w:szCs w:val="22"/>
          </w:rPr>
          <w:tab/>
        </w:r>
        <w:r w:rsidRPr="008B135E">
          <w:rPr>
            <w:rStyle w:val="Hipervnculo"/>
          </w:rPr>
          <w:t>Terminación anticipada de la póliza</w:t>
        </w:r>
        <w:r>
          <w:rPr>
            <w:webHidden/>
          </w:rPr>
          <w:tab/>
        </w:r>
      </w:hyperlink>
      <w:r>
        <w:t>8</w:t>
      </w:r>
    </w:p>
    <w:p w14:paraId="0D792EF3" w14:textId="77777777" w:rsidR="0086550B" w:rsidRDefault="0086550B" w:rsidP="0086550B">
      <w:pPr>
        <w:pStyle w:val="TDC1"/>
        <w:rPr>
          <w:rFonts w:eastAsiaTheme="minorEastAsia"/>
          <w:noProof/>
        </w:rPr>
      </w:pPr>
      <w:hyperlink w:anchor="_Toc79674298" w:history="1">
        <w:r>
          <w:rPr>
            <w:rFonts w:eastAsiaTheme="minorEastAsia"/>
            <w:noProof/>
          </w:rPr>
          <w:tab/>
        </w:r>
        <w:r w:rsidRPr="008B135E">
          <w:rPr>
            <w:rStyle w:val="Hipervnculo"/>
            <w:rFonts w:eastAsia="SimSun" w:cstheme="minorHAnsi"/>
            <w:noProof/>
            <w:kern w:val="32"/>
            <w:lang w:eastAsia="zh-CN"/>
          </w:rPr>
          <w:t>CONDICIONES VARIAS</w:t>
        </w:r>
        <w:r>
          <w:rPr>
            <w:noProof/>
            <w:webHidden/>
          </w:rPr>
          <w:tab/>
        </w:r>
        <w:r>
          <w:rPr>
            <w:noProof/>
            <w:webHidden/>
          </w:rPr>
          <w:fldChar w:fldCharType="begin"/>
        </w:r>
        <w:r>
          <w:rPr>
            <w:noProof/>
            <w:webHidden/>
          </w:rPr>
          <w:instrText xml:space="preserve"> PAGEREF _Toc79674298 \h </w:instrText>
        </w:r>
        <w:r>
          <w:rPr>
            <w:noProof/>
            <w:webHidden/>
          </w:rPr>
        </w:r>
        <w:r>
          <w:rPr>
            <w:noProof/>
            <w:webHidden/>
          </w:rPr>
          <w:fldChar w:fldCharType="separate"/>
        </w:r>
        <w:r>
          <w:rPr>
            <w:noProof/>
            <w:webHidden/>
          </w:rPr>
          <w:t>9</w:t>
        </w:r>
        <w:r>
          <w:rPr>
            <w:noProof/>
            <w:webHidden/>
          </w:rPr>
          <w:fldChar w:fldCharType="end"/>
        </w:r>
      </w:hyperlink>
    </w:p>
    <w:p w14:paraId="7D0AD40D" w14:textId="77777777" w:rsidR="0086550B" w:rsidRDefault="0086550B" w:rsidP="0086550B">
      <w:pPr>
        <w:pStyle w:val="TDC3"/>
        <w:rPr>
          <w:rFonts w:eastAsiaTheme="minorEastAsia" w:cstheme="minorBidi"/>
          <w:sz w:val="22"/>
          <w:szCs w:val="22"/>
        </w:rPr>
      </w:pPr>
      <w:hyperlink w:anchor="_Toc79674299" w:history="1">
        <w:r w:rsidRPr="008B135E">
          <w:rPr>
            <w:rStyle w:val="Hipervnculo"/>
          </w:rPr>
          <w:t>Artículo 20.</w:t>
        </w:r>
        <w:r>
          <w:rPr>
            <w:rFonts w:eastAsiaTheme="minorEastAsia" w:cstheme="minorBidi"/>
            <w:sz w:val="22"/>
            <w:szCs w:val="22"/>
          </w:rPr>
          <w:tab/>
        </w:r>
        <w:r w:rsidRPr="008B135E">
          <w:rPr>
            <w:rStyle w:val="Hipervnculo"/>
          </w:rPr>
          <w:t>Derecho de retracto</w:t>
        </w:r>
        <w:r>
          <w:rPr>
            <w:webHidden/>
          </w:rPr>
          <w:tab/>
        </w:r>
        <w:r>
          <w:rPr>
            <w:webHidden/>
          </w:rPr>
          <w:fldChar w:fldCharType="begin"/>
        </w:r>
        <w:r>
          <w:rPr>
            <w:webHidden/>
          </w:rPr>
          <w:instrText xml:space="preserve"> PAGEREF _Toc79674299 \h </w:instrText>
        </w:r>
        <w:r>
          <w:rPr>
            <w:webHidden/>
          </w:rPr>
        </w:r>
        <w:r>
          <w:rPr>
            <w:webHidden/>
          </w:rPr>
          <w:fldChar w:fldCharType="separate"/>
        </w:r>
        <w:r>
          <w:rPr>
            <w:webHidden/>
          </w:rPr>
          <w:t>9</w:t>
        </w:r>
        <w:r>
          <w:rPr>
            <w:webHidden/>
          </w:rPr>
          <w:fldChar w:fldCharType="end"/>
        </w:r>
      </w:hyperlink>
    </w:p>
    <w:p w14:paraId="2375E445" w14:textId="77777777" w:rsidR="0086550B" w:rsidRDefault="0086550B" w:rsidP="0086550B">
      <w:pPr>
        <w:pStyle w:val="TDC3"/>
        <w:rPr>
          <w:rFonts w:eastAsiaTheme="minorEastAsia" w:cstheme="minorBidi"/>
          <w:sz w:val="22"/>
          <w:szCs w:val="22"/>
        </w:rPr>
      </w:pPr>
      <w:hyperlink w:anchor="_Toc79674300" w:history="1">
        <w:r w:rsidRPr="008B135E">
          <w:rPr>
            <w:rStyle w:val="Hipervnculo"/>
          </w:rPr>
          <w:t>Artículo 21.</w:t>
        </w:r>
        <w:r>
          <w:rPr>
            <w:rFonts w:eastAsiaTheme="minorEastAsia" w:cstheme="minorBidi"/>
            <w:sz w:val="22"/>
            <w:szCs w:val="22"/>
          </w:rPr>
          <w:tab/>
        </w:r>
        <w:r w:rsidRPr="008B135E">
          <w:rPr>
            <w:rStyle w:val="Hipervnculo"/>
          </w:rPr>
          <w:t>Moneda</w:t>
        </w:r>
        <w:r>
          <w:rPr>
            <w:webHidden/>
          </w:rPr>
          <w:tab/>
        </w:r>
        <w:r>
          <w:rPr>
            <w:webHidden/>
          </w:rPr>
          <w:fldChar w:fldCharType="begin"/>
        </w:r>
        <w:r>
          <w:rPr>
            <w:webHidden/>
          </w:rPr>
          <w:instrText xml:space="preserve"> PAGEREF _Toc79674300 \h </w:instrText>
        </w:r>
        <w:r>
          <w:rPr>
            <w:webHidden/>
          </w:rPr>
        </w:r>
        <w:r>
          <w:rPr>
            <w:webHidden/>
          </w:rPr>
          <w:fldChar w:fldCharType="separate"/>
        </w:r>
        <w:r>
          <w:rPr>
            <w:webHidden/>
          </w:rPr>
          <w:t>9</w:t>
        </w:r>
        <w:r>
          <w:rPr>
            <w:webHidden/>
          </w:rPr>
          <w:fldChar w:fldCharType="end"/>
        </w:r>
      </w:hyperlink>
    </w:p>
    <w:p w14:paraId="7CC2F41E" w14:textId="77777777" w:rsidR="0086550B" w:rsidRDefault="0086550B" w:rsidP="0086550B">
      <w:pPr>
        <w:pStyle w:val="TDC3"/>
        <w:rPr>
          <w:rFonts w:eastAsiaTheme="minorEastAsia" w:cstheme="minorBidi"/>
          <w:sz w:val="22"/>
          <w:szCs w:val="22"/>
        </w:rPr>
      </w:pPr>
      <w:hyperlink w:anchor="_Toc79674301" w:history="1">
        <w:r w:rsidRPr="008B135E">
          <w:rPr>
            <w:rStyle w:val="Hipervnculo"/>
          </w:rPr>
          <w:t>Artículo 22.</w:t>
        </w:r>
        <w:r>
          <w:rPr>
            <w:rFonts w:eastAsiaTheme="minorEastAsia" w:cstheme="minorBidi"/>
            <w:sz w:val="22"/>
            <w:szCs w:val="22"/>
          </w:rPr>
          <w:tab/>
        </w:r>
        <w:r w:rsidRPr="008B135E">
          <w:rPr>
            <w:rStyle w:val="Hipervnculo"/>
          </w:rPr>
          <w:t>Plazo de prescripción</w:t>
        </w:r>
        <w:r>
          <w:rPr>
            <w:webHidden/>
          </w:rPr>
          <w:tab/>
        </w:r>
      </w:hyperlink>
      <w:r>
        <w:t>9</w:t>
      </w:r>
    </w:p>
    <w:p w14:paraId="5E1C26EC" w14:textId="77777777" w:rsidR="0086550B" w:rsidRDefault="0086550B" w:rsidP="0086550B">
      <w:pPr>
        <w:pStyle w:val="TDC3"/>
        <w:rPr>
          <w:rFonts w:eastAsiaTheme="minorEastAsia" w:cstheme="minorBidi"/>
          <w:sz w:val="22"/>
          <w:szCs w:val="22"/>
        </w:rPr>
      </w:pPr>
      <w:hyperlink w:anchor="_Toc79674302" w:history="1">
        <w:r w:rsidRPr="008B135E">
          <w:rPr>
            <w:rStyle w:val="Hipervnculo"/>
          </w:rPr>
          <w:t>Artículo 23.</w:t>
        </w:r>
        <w:r>
          <w:rPr>
            <w:rFonts w:eastAsiaTheme="minorEastAsia" w:cstheme="minorBidi"/>
            <w:sz w:val="22"/>
            <w:szCs w:val="22"/>
          </w:rPr>
          <w:tab/>
        </w:r>
        <w:r w:rsidRPr="008B135E">
          <w:rPr>
            <w:rStyle w:val="Hipervnculo"/>
          </w:rPr>
          <w:t>Tasación</w:t>
        </w:r>
        <w:r>
          <w:rPr>
            <w:webHidden/>
          </w:rPr>
          <w:tab/>
        </w:r>
      </w:hyperlink>
      <w:r>
        <w:t>9</w:t>
      </w:r>
    </w:p>
    <w:p w14:paraId="790E07AB" w14:textId="77777777" w:rsidR="0086550B" w:rsidRDefault="0086550B" w:rsidP="0086550B">
      <w:pPr>
        <w:pStyle w:val="TDC3"/>
        <w:rPr>
          <w:rFonts w:eastAsiaTheme="minorEastAsia" w:cstheme="minorBidi"/>
          <w:sz w:val="22"/>
          <w:szCs w:val="22"/>
        </w:rPr>
      </w:pPr>
      <w:hyperlink w:anchor="_Toc79674303" w:history="1">
        <w:r w:rsidRPr="008B135E">
          <w:rPr>
            <w:rStyle w:val="Hipervnculo"/>
          </w:rPr>
          <w:t>Artículo 24.</w:t>
        </w:r>
        <w:r>
          <w:rPr>
            <w:rFonts w:eastAsiaTheme="minorEastAsia" w:cstheme="minorBidi"/>
            <w:sz w:val="22"/>
            <w:szCs w:val="22"/>
          </w:rPr>
          <w:tab/>
        </w:r>
        <w:r w:rsidRPr="008B135E">
          <w:rPr>
            <w:rStyle w:val="Hipervnculo"/>
          </w:rPr>
          <w:t>Traspaso de la póliza</w:t>
        </w:r>
        <w:r>
          <w:rPr>
            <w:webHidden/>
          </w:rPr>
          <w:tab/>
        </w:r>
      </w:hyperlink>
      <w:r>
        <w:t>9</w:t>
      </w:r>
    </w:p>
    <w:p w14:paraId="2A492674" w14:textId="77777777" w:rsidR="0086550B" w:rsidRDefault="0086550B" w:rsidP="0086550B">
      <w:pPr>
        <w:pStyle w:val="TDC1"/>
        <w:rPr>
          <w:rFonts w:eastAsiaTheme="minorEastAsia"/>
          <w:noProof/>
        </w:rPr>
      </w:pPr>
      <w:hyperlink w:anchor="_Toc79674304" w:history="1">
        <w:r>
          <w:rPr>
            <w:rFonts w:eastAsiaTheme="minorEastAsia"/>
            <w:noProof/>
          </w:rPr>
          <w:tab/>
        </w:r>
        <w:r w:rsidRPr="008B135E">
          <w:rPr>
            <w:rStyle w:val="Hipervnculo"/>
            <w:rFonts w:eastAsia="SimSun" w:cstheme="minorHAnsi"/>
            <w:noProof/>
            <w:kern w:val="32"/>
            <w:lang w:eastAsia="zh-CN"/>
          </w:rPr>
          <w:t>INSTANCIAS DE SOLUCIÓN DE CONTROVERSIAS</w:t>
        </w:r>
        <w:r>
          <w:rPr>
            <w:noProof/>
            <w:webHidden/>
          </w:rPr>
          <w:tab/>
        </w:r>
      </w:hyperlink>
      <w:r>
        <w:t>9</w:t>
      </w:r>
    </w:p>
    <w:p w14:paraId="53550961" w14:textId="77777777" w:rsidR="0086550B" w:rsidRDefault="0086550B" w:rsidP="0086550B">
      <w:pPr>
        <w:pStyle w:val="TDC3"/>
        <w:rPr>
          <w:rFonts w:eastAsiaTheme="minorEastAsia" w:cstheme="minorBidi"/>
          <w:sz w:val="22"/>
          <w:szCs w:val="22"/>
        </w:rPr>
      </w:pPr>
      <w:hyperlink w:anchor="_Toc79674305" w:history="1">
        <w:r w:rsidRPr="008B135E">
          <w:rPr>
            <w:rStyle w:val="Hipervnculo"/>
          </w:rPr>
          <w:t>Artículo 25.</w:t>
        </w:r>
        <w:r>
          <w:rPr>
            <w:rFonts w:eastAsiaTheme="minorEastAsia" w:cstheme="minorBidi"/>
            <w:sz w:val="22"/>
            <w:szCs w:val="22"/>
          </w:rPr>
          <w:tab/>
        </w:r>
        <w:r w:rsidRPr="008B135E">
          <w:rPr>
            <w:rStyle w:val="Hipervnculo"/>
          </w:rPr>
          <w:t>Impugnación de resoluciones</w:t>
        </w:r>
        <w:r>
          <w:rPr>
            <w:webHidden/>
          </w:rPr>
          <w:tab/>
        </w:r>
      </w:hyperlink>
      <w:r>
        <w:t>9</w:t>
      </w:r>
    </w:p>
    <w:p w14:paraId="0055B4E5" w14:textId="77777777" w:rsidR="0086550B" w:rsidRDefault="0086550B" w:rsidP="0086550B">
      <w:pPr>
        <w:pStyle w:val="TDC3"/>
        <w:rPr>
          <w:rFonts w:eastAsiaTheme="minorEastAsia" w:cstheme="minorBidi"/>
          <w:sz w:val="22"/>
          <w:szCs w:val="22"/>
        </w:rPr>
      </w:pPr>
      <w:hyperlink w:anchor="_Toc79674306" w:history="1">
        <w:r w:rsidRPr="008B135E">
          <w:rPr>
            <w:rStyle w:val="Hipervnculo"/>
          </w:rPr>
          <w:t>Artículo 26.</w:t>
        </w:r>
        <w:r>
          <w:rPr>
            <w:rFonts w:eastAsiaTheme="minorEastAsia" w:cstheme="minorBidi"/>
            <w:sz w:val="22"/>
            <w:szCs w:val="22"/>
          </w:rPr>
          <w:tab/>
        </w:r>
        <w:r w:rsidRPr="008B135E">
          <w:rPr>
            <w:rStyle w:val="Hipervnculo"/>
          </w:rPr>
          <w:t>Jurisdicción</w:t>
        </w:r>
        <w:r>
          <w:rPr>
            <w:webHidden/>
          </w:rPr>
          <w:tab/>
        </w:r>
        <w:r>
          <w:rPr>
            <w:webHidden/>
          </w:rPr>
          <w:fldChar w:fldCharType="begin"/>
        </w:r>
        <w:r>
          <w:rPr>
            <w:webHidden/>
          </w:rPr>
          <w:instrText xml:space="preserve"> PAGEREF _Toc79674306 \h </w:instrText>
        </w:r>
        <w:r>
          <w:rPr>
            <w:webHidden/>
          </w:rPr>
        </w:r>
        <w:r>
          <w:rPr>
            <w:webHidden/>
          </w:rPr>
          <w:fldChar w:fldCharType="separate"/>
        </w:r>
        <w:r>
          <w:rPr>
            <w:webHidden/>
          </w:rPr>
          <w:t>10</w:t>
        </w:r>
        <w:r>
          <w:rPr>
            <w:webHidden/>
          </w:rPr>
          <w:fldChar w:fldCharType="end"/>
        </w:r>
      </w:hyperlink>
    </w:p>
    <w:p w14:paraId="730962D2" w14:textId="77777777" w:rsidR="0086550B" w:rsidRDefault="0086550B" w:rsidP="0086550B">
      <w:pPr>
        <w:pStyle w:val="TDC3"/>
        <w:rPr>
          <w:rFonts w:eastAsiaTheme="minorEastAsia" w:cstheme="minorBidi"/>
          <w:sz w:val="22"/>
          <w:szCs w:val="22"/>
        </w:rPr>
      </w:pPr>
      <w:hyperlink w:anchor="_Toc79674307" w:history="1">
        <w:r w:rsidRPr="008B135E">
          <w:rPr>
            <w:rStyle w:val="Hipervnculo"/>
          </w:rPr>
          <w:t>Artículo 27.</w:t>
        </w:r>
        <w:r>
          <w:rPr>
            <w:rFonts w:eastAsiaTheme="minorEastAsia" w:cstheme="minorBidi"/>
            <w:sz w:val="22"/>
            <w:szCs w:val="22"/>
          </w:rPr>
          <w:tab/>
        </w:r>
        <w:r w:rsidRPr="008B135E">
          <w:rPr>
            <w:rStyle w:val="Hipervnculo"/>
          </w:rPr>
          <w:t>Legislación aplicable</w:t>
        </w:r>
        <w:r>
          <w:rPr>
            <w:webHidden/>
          </w:rPr>
          <w:tab/>
        </w:r>
        <w:r>
          <w:rPr>
            <w:webHidden/>
          </w:rPr>
          <w:fldChar w:fldCharType="begin"/>
        </w:r>
        <w:r>
          <w:rPr>
            <w:webHidden/>
          </w:rPr>
          <w:instrText xml:space="preserve"> PAGEREF _Toc79674307 \h </w:instrText>
        </w:r>
        <w:r>
          <w:rPr>
            <w:webHidden/>
          </w:rPr>
        </w:r>
        <w:r>
          <w:rPr>
            <w:webHidden/>
          </w:rPr>
          <w:fldChar w:fldCharType="separate"/>
        </w:r>
        <w:r>
          <w:rPr>
            <w:webHidden/>
          </w:rPr>
          <w:t>10</w:t>
        </w:r>
        <w:r>
          <w:rPr>
            <w:webHidden/>
          </w:rPr>
          <w:fldChar w:fldCharType="end"/>
        </w:r>
      </w:hyperlink>
    </w:p>
    <w:p w14:paraId="4A2103E2" w14:textId="77777777" w:rsidR="0086550B" w:rsidRDefault="0086550B" w:rsidP="0086550B">
      <w:pPr>
        <w:pStyle w:val="TDC3"/>
        <w:rPr>
          <w:rFonts w:eastAsiaTheme="minorEastAsia" w:cstheme="minorBidi"/>
          <w:sz w:val="22"/>
          <w:szCs w:val="22"/>
        </w:rPr>
      </w:pPr>
      <w:hyperlink w:anchor="_Toc79674308" w:history="1">
        <w:r w:rsidRPr="008B135E">
          <w:rPr>
            <w:rStyle w:val="Hipervnculo"/>
          </w:rPr>
          <w:t>Artículo 28.</w:t>
        </w:r>
        <w:r>
          <w:rPr>
            <w:rFonts w:eastAsiaTheme="minorEastAsia" w:cstheme="minorBidi"/>
            <w:sz w:val="22"/>
            <w:szCs w:val="22"/>
          </w:rPr>
          <w:tab/>
        </w:r>
        <w:r w:rsidRPr="008B135E">
          <w:rPr>
            <w:rStyle w:val="Hipervnculo"/>
          </w:rPr>
          <w:t>Arbitraje</w:t>
        </w:r>
        <w:r>
          <w:rPr>
            <w:webHidden/>
          </w:rPr>
          <w:tab/>
        </w:r>
        <w:r>
          <w:rPr>
            <w:webHidden/>
          </w:rPr>
          <w:fldChar w:fldCharType="begin"/>
        </w:r>
        <w:r>
          <w:rPr>
            <w:webHidden/>
          </w:rPr>
          <w:instrText xml:space="preserve"> PAGEREF _Toc79674308 \h </w:instrText>
        </w:r>
        <w:r>
          <w:rPr>
            <w:webHidden/>
          </w:rPr>
        </w:r>
        <w:r>
          <w:rPr>
            <w:webHidden/>
          </w:rPr>
          <w:fldChar w:fldCharType="separate"/>
        </w:r>
        <w:r>
          <w:rPr>
            <w:webHidden/>
          </w:rPr>
          <w:t>1</w:t>
        </w:r>
        <w:r>
          <w:rPr>
            <w:webHidden/>
          </w:rPr>
          <w:fldChar w:fldCharType="end"/>
        </w:r>
      </w:hyperlink>
      <w:r>
        <w:t>0</w:t>
      </w:r>
    </w:p>
    <w:p w14:paraId="6F9EC50C" w14:textId="77777777" w:rsidR="0086550B" w:rsidRDefault="0086550B" w:rsidP="0086550B">
      <w:pPr>
        <w:pStyle w:val="TDC3"/>
        <w:rPr>
          <w:rFonts w:eastAsiaTheme="minorEastAsia" w:cstheme="minorBidi"/>
          <w:sz w:val="22"/>
          <w:szCs w:val="22"/>
        </w:rPr>
      </w:pPr>
      <w:hyperlink w:anchor="_Toc79674309" w:history="1">
        <w:r w:rsidRPr="008B135E">
          <w:rPr>
            <w:rStyle w:val="Hipervnculo"/>
          </w:rPr>
          <w:t>Artículo 29.</w:t>
        </w:r>
        <w:r>
          <w:rPr>
            <w:rFonts w:eastAsiaTheme="minorEastAsia" w:cstheme="minorBidi"/>
            <w:sz w:val="22"/>
            <w:szCs w:val="22"/>
          </w:rPr>
          <w:tab/>
        </w:r>
        <w:r w:rsidRPr="008B135E">
          <w:rPr>
            <w:rStyle w:val="Hipervnculo"/>
          </w:rPr>
          <w:t>Comunicaciones entre las partes</w:t>
        </w:r>
        <w:r>
          <w:rPr>
            <w:webHidden/>
          </w:rPr>
          <w:tab/>
        </w:r>
        <w:r>
          <w:rPr>
            <w:webHidden/>
          </w:rPr>
          <w:fldChar w:fldCharType="begin"/>
        </w:r>
        <w:r>
          <w:rPr>
            <w:webHidden/>
          </w:rPr>
          <w:instrText xml:space="preserve"> PAGEREF _Toc79674309 \h </w:instrText>
        </w:r>
        <w:r>
          <w:rPr>
            <w:webHidden/>
          </w:rPr>
        </w:r>
        <w:r>
          <w:rPr>
            <w:webHidden/>
          </w:rPr>
          <w:fldChar w:fldCharType="separate"/>
        </w:r>
        <w:r>
          <w:rPr>
            <w:webHidden/>
          </w:rPr>
          <w:t>1</w:t>
        </w:r>
        <w:r>
          <w:rPr>
            <w:webHidden/>
          </w:rPr>
          <w:fldChar w:fldCharType="end"/>
        </w:r>
      </w:hyperlink>
      <w:r>
        <w:t>0</w:t>
      </w:r>
    </w:p>
    <w:p w14:paraId="38FA564B" w14:textId="77777777" w:rsidR="0086550B" w:rsidRDefault="0086550B" w:rsidP="0086550B">
      <w:pPr>
        <w:pStyle w:val="TDC3"/>
        <w:rPr>
          <w:rFonts w:eastAsiaTheme="minorEastAsia" w:cstheme="minorBidi"/>
          <w:sz w:val="22"/>
          <w:szCs w:val="22"/>
        </w:rPr>
      </w:pPr>
      <w:hyperlink w:anchor="_Toc79674310" w:history="1">
        <w:r w:rsidRPr="008B135E">
          <w:rPr>
            <w:rStyle w:val="Hipervnculo"/>
          </w:rPr>
          <w:t>Artículo 30.</w:t>
        </w:r>
        <w:r>
          <w:rPr>
            <w:rFonts w:eastAsiaTheme="minorEastAsia" w:cstheme="minorBidi"/>
            <w:sz w:val="22"/>
            <w:szCs w:val="22"/>
          </w:rPr>
          <w:tab/>
        </w:r>
        <w:r w:rsidRPr="008B135E">
          <w:rPr>
            <w:rStyle w:val="Hipervnculo"/>
          </w:rPr>
          <w:t>Registro ante la Superintendencia General de Seguros</w:t>
        </w:r>
        <w:r>
          <w:rPr>
            <w:webHidden/>
          </w:rPr>
          <w:tab/>
        </w:r>
        <w:r>
          <w:rPr>
            <w:webHidden/>
          </w:rPr>
          <w:fldChar w:fldCharType="begin"/>
        </w:r>
        <w:r>
          <w:rPr>
            <w:webHidden/>
          </w:rPr>
          <w:instrText xml:space="preserve"> PAGEREF _Toc79674310 \h </w:instrText>
        </w:r>
        <w:r>
          <w:rPr>
            <w:webHidden/>
          </w:rPr>
        </w:r>
        <w:r>
          <w:rPr>
            <w:webHidden/>
          </w:rPr>
          <w:fldChar w:fldCharType="separate"/>
        </w:r>
        <w:r>
          <w:rPr>
            <w:webHidden/>
          </w:rPr>
          <w:t>1</w:t>
        </w:r>
        <w:r>
          <w:rPr>
            <w:webHidden/>
          </w:rPr>
          <w:fldChar w:fldCharType="end"/>
        </w:r>
      </w:hyperlink>
      <w:r>
        <w:t>0</w:t>
      </w:r>
    </w:p>
    <w:p w14:paraId="76CD5BAD" w14:textId="77777777" w:rsidR="0086550B" w:rsidRPr="00852C8F" w:rsidRDefault="0086550B" w:rsidP="0086550B">
      <w:pPr>
        <w:spacing w:after="0" w:line="240" w:lineRule="auto"/>
        <w:rPr>
          <w:rFonts w:cs="Arial"/>
          <w:b/>
          <w:bCs/>
        </w:rPr>
      </w:pPr>
      <w:r>
        <w:rPr>
          <w:rFonts w:cs="Arial"/>
          <w:b/>
          <w:bCs/>
        </w:rPr>
        <w:fldChar w:fldCharType="end"/>
      </w:r>
    </w:p>
    <w:p w14:paraId="3F42F349" w14:textId="77777777" w:rsidR="0086550B" w:rsidRPr="00852C8F" w:rsidRDefault="0086550B" w:rsidP="0086550B">
      <w:pPr>
        <w:spacing w:after="0" w:line="240" w:lineRule="auto"/>
        <w:rPr>
          <w:rFonts w:cs="Arial"/>
          <w:b/>
          <w:bCs/>
        </w:rPr>
      </w:pPr>
    </w:p>
    <w:p w14:paraId="067BFFAE" w14:textId="77777777" w:rsidR="0086550B" w:rsidRDefault="0086550B" w:rsidP="0086550B">
      <w:pPr>
        <w:pStyle w:val="Ttulo1"/>
        <w:tabs>
          <w:tab w:val="clear" w:pos="0"/>
        </w:tabs>
        <w:suppressAutoHyphens w:val="0"/>
        <w:overflowPunct/>
        <w:autoSpaceDE/>
        <w:autoSpaceDN/>
        <w:adjustRightInd/>
        <w:jc w:val="center"/>
        <w:textAlignment w:val="auto"/>
        <w:rPr>
          <w:rFonts w:ascii="Calibri" w:eastAsia="SimSun" w:hAnsi="Calibri" w:cs="Arial"/>
          <w:bCs/>
          <w:spacing w:val="0"/>
          <w:kern w:val="32"/>
          <w:sz w:val="32"/>
          <w:szCs w:val="32"/>
          <w:lang w:val="es-CR" w:eastAsia="zh-CN"/>
        </w:rPr>
      </w:pPr>
    </w:p>
    <w:p w14:paraId="5E0C669D" w14:textId="77777777" w:rsidR="0086550B" w:rsidRDefault="0086550B" w:rsidP="0086550B"/>
    <w:p w14:paraId="2F1C2601" w14:textId="5E74F0C0" w:rsidR="007F4D29" w:rsidRPr="00852C8F" w:rsidRDefault="007F4D29" w:rsidP="004B6967">
      <w:pPr>
        <w:spacing w:after="0" w:line="240" w:lineRule="auto"/>
        <w:rPr>
          <w:rFonts w:cs="Arial"/>
          <w:b/>
          <w:bCs/>
        </w:rPr>
      </w:pPr>
    </w:p>
    <w:p w14:paraId="65EAB553" w14:textId="77777777" w:rsidR="007F4D29" w:rsidRPr="00852C8F" w:rsidRDefault="007F4D29" w:rsidP="004B6967">
      <w:pPr>
        <w:spacing w:after="0" w:line="240" w:lineRule="auto"/>
        <w:rPr>
          <w:rFonts w:cs="Arial"/>
          <w:b/>
          <w:bCs/>
        </w:rPr>
      </w:pPr>
    </w:p>
    <w:p w14:paraId="70F3D006" w14:textId="77777777" w:rsidR="00727537" w:rsidRDefault="00727537" w:rsidP="004B6967">
      <w:pPr>
        <w:pStyle w:val="Ttulo1"/>
        <w:tabs>
          <w:tab w:val="clear" w:pos="0"/>
        </w:tabs>
        <w:suppressAutoHyphens w:val="0"/>
        <w:overflowPunct/>
        <w:autoSpaceDE/>
        <w:autoSpaceDN/>
        <w:adjustRightInd/>
        <w:jc w:val="center"/>
        <w:textAlignment w:val="auto"/>
        <w:rPr>
          <w:rFonts w:ascii="Calibri" w:eastAsia="SimSun" w:hAnsi="Calibri" w:cs="Arial"/>
          <w:bCs/>
          <w:spacing w:val="0"/>
          <w:kern w:val="32"/>
          <w:sz w:val="32"/>
          <w:szCs w:val="32"/>
          <w:lang w:val="es-CR" w:eastAsia="zh-CN"/>
        </w:rPr>
      </w:pPr>
      <w:bookmarkStart w:id="1" w:name="_Toc431897742"/>
      <w:bookmarkStart w:id="2" w:name="_Toc438565529"/>
    </w:p>
    <w:bookmarkEnd w:id="1"/>
    <w:bookmarkEnd w:id="2"/>
    <w:bookmarkEnd w:id="0"/>
    <w:p w14:paraId="338F2807" w14:textId="77777777" w:rsidR="00597EA0" w:rsidRPr="00677F2C" w:rsidRDefault="00597EA0" w:rsidP="004B6967">
      <w:pPr>
        <w:pStyle w:val="Encabezado"/>
        <w:jc w:val="both"/>
        <w:rPr>
          <w:rFonts w:asciiTheme="minorHAnsi" w:hAnsiTheme="minorHAnsi" w:cstheme="minorHAnsi"/>
          <w:b/>
        </w:rPr>
      </w:pPr>
    </w:p>
    <w:p w14:paraId="15FF6552" w14:textId="77777777" w:rsidR="00597EA0" w:rsidRPr="00677F2C" w:rsidRDefault="00597EA0" w:rsidP="004B6967">
      <w:pPr>
        <w:pStyle w:val="Encabezado"/>
        <w:jc w:val="both"/>
        <w:rPr>
          <w:rFonts w:asciiTheme="minorHAnsi" w:hAnsiTheme="minorHAnsi" w:cstheme="minorHAnsi"/>
          <w:b/>
        </w:rPr>
      </w:pPr>
    </w:p>
    <w:p w14:paraId="01DEA6ED" w14:textId="77777777" w:rsidR="00597EA0" w:rsidRPr="00677F2C" w:rsidRDefault="00597EA0" w:rsidP="004B6967">
      <w:pPr>
        <w:pStyle w:val="Encabezado"/>
        <w:jc w:val="both"/>
        <w:rPr>
          <w:rFonts w:asciiTheme="minorHAnsi" w:hAnsiTheme="minorHAnsi" w:cstheme="minorHAnsi"/>
          <w:b/>
        </w:rPr>
      </w:pPr>
    </w:p>
    <w:p w14:paraId="55B6850C" w14:textId="6A6ACECC" w:rsidR="00597EA0" w:rsidRPr="00677F2C" w:rsidRDefault="00597EA0" w:rsidP="004B6967">
      <w:pPr>
        <w:pStyle w:val="Encabezado"/>
        <w:jc w:val="both"/>
        <w:rPr>
          <w:rFonts w:asciiTheme="minorHAnsi" w:hAnsiTheme="minorHAnsi" w:cstheme="minorHAnsi"/>
          <w:b/>
        </w:rPr>
      </w:pPr>
    </w:p>
    <w:p w14:paraId="561B0AFB" w14:textId="77777777" w:rsidR="00597EA0" w:rsidRPr="00677F2C" w:rsidRDefault="00597EA0" w:rsidP="004B6967">
      <w:pPr>
        <w:pStyle w:val="Encabezado"/>
        <w:jc w:val="both"/>
        <w:rPr>
          <w:rFonts w:asciiTheme="minorHAnsi" w:hAnsiTheme="minorHAnsi" w:cstheme="minorHAnsi"/>
          <w:b/>
        </w:rPr>
      </w:pPr>
    </w:p>
    <w:p w14:paraId="6681260F" w14:textId="77777777" w:rsidR="00597EA0" w:rsidRPr="00677F2C" w:rsidRDefault="00597EA0" w:rsidP="004B6967">
      <w:pPr>
        <w:pStyle w:val="Encabezado"/>
        <w:jc w:val="both"/>
        <w:rPr>
          <w:rFonts w:asciiTheme="minorHAnsi" w:hAnsiTheme="minorHAnsi" w:cstheme="minorHAnsi"/>
          <w:b/>
        </w:rPr>
      </w:pPr>
    </w:p>
    <w:p w14:paraId="75DD88CC" w14:textId="77777777" w:rsidR="00597EA0" w:rsidRPr="00677F2C" w:rsidRDefault="00597EA0" w:rsidP="004B6967">
      <w:pPr>
        <w:spacing w:line="240" w:lineRule="auto"/>
        <w:jc w:val="both"/>
        <w:rPr>
          <w:rFonts w:asciiTheme="minorHAnsi" w:hAnsiTheme="minorHAnsi" w:cstheme="minorHAnsi"/>
        </w:rPr>
      </w:pPr>
    </w:p>
    <w:p w14:paraId="16E79D85" w14:textId="7E4D634C" w:rsidR="00800A94" w:rsidRPr="00F84377" w:rsidRDefault="00597EA0" w:rsidP="000F2FC7">
      <w:pPr>
        <w:pStyle w:val="Ttulo1"/>
        <w:numPr>
          <w:ilvl w:val="0"/>
          <w:numId w:val="17"/>
        </w:numPr>
        <w:tabs>
          <w:tab w:val="clear" w:pos="0"/>
        </w:tabs>
        <w:suppressAutoHyphens w:val="0"/>
        <w:overflowPunct/>
        <w:autoSpaceDE/>
        <w:autoSpaceDN/>
        <w:adjustRightInd/>
        <w:jc w:val="center"/>
        <w:textAlignment w:val="auto"/>
        <w:rPr>
          <w:rFonts w:asciiTheme="minorHAnsi" w:hAnsiTheme="minorHAnsi" w:cstheme="minorHAnsi"/>
          <w:sz w:val="28"/>
          <w:szCs w:val="28"/>
          <w:lang w:eastAsia="en-US"/>
        </w:rPr>
      </w:pPr>
      <w:r w:rsidRPr="00677F2C">
        <w:rPr>
          <w:rFonts w:asciiTheme="minorHAnsi" w:hAnsiTheme="minorHAnsi" w:cstheme="minorHAnsi"/>
          <w:b w:val="0"/>
        </w:rPr>
        <w:br w:type="page"/>
      </w:r>
      <w:bookmarkStart w:id="3" w:name="_Toc483839084"/>
      <w:bookmarkStart w:id="4" w:name="_Toc79674271"/>
      <w:r w:rsidR="00800A94" w:rsidRPr="00F84377">
        <w:rPr>
          <w:rFonts w:asciiTheme="minorHAnsi" w:hAnsiTheme="minorHAnsi" w:cstheme="minorHAnsi"/>
          <w:sz w:val="28"/>
          <w:szCs w:val="28"/>
          <w:lang w:eastAsia="en-US"/>
        </w:rPr>
        <w:lastRenderedPageBreak/>
        <w:t xml:space="preserve">DEFINICIONES </w:t>
      </w:r>
      <w:bookmarkEnd w:id="3"/>
      <w:bookmarkEnd w:id="4"/>
    </w:p>
    <w:p w14:paraId="18B36A6B" w14:textId="77777777" w:rsidR="00AE151E" w:rsidRPr="00AE151E" w:rsidRDefault="00AE151E" w:rsidP="00AE151E">
      <w:pPr>
        <w:jc w:val="both"/>
        <w:rPr>
          <w:rFonts w:asciiTheme="minorHAnsi" w:hAnsiTheme="minorHAnsi" w:cstheme="minorHAnsi"/>
        </w:rPr>
      </w:pPr>
      <w:r w:rsidRPr="00AE151E">
        <w:rPr>
          <w:rFonts w:asciiTheme="minorHAnsi" w:hAnsiTheme="minorHAnsi" w:cstheme="minorHAnsi"/>
        </w:rPr>
        <w:t>Para los efectos de esta Póliza las siguientes frases, palabras, términos, deben entenderse de la forma siguiente:</w:t>
      </w:r>
    </w:p>
    <w:p w14:paraId="60DA9392" w14:textId="2CCA3829" w:rsidR="00597EA0" w:rsidRPr="00677F2C" w:rsidRDefault="00597EA0" w:rsidP="004B6967">
      <w:pPr>
        <w:pStyle w:val="Default"/>
        <w:jc w:val="both"/>
        <w:rPr>
          <w:rFonts w:asciiTheme="minorHAnsi" w:hAnsiTheme="minorHAnsi" w:cstheme="minorHAnsi"/>
        </w:rPr>
      </w:pPr>
    </w:p>
    <w:p w14:paraId="60C1E361" w14:textId="40618F03" w:rsidR="000649B4" w:rsidRPr="00114BD3" w:rsidRDefault="000649B4" w:rsidP="00123D68">
      <w:pPr>
        <w:pStyle w:val="Default"/>
        <w:numPr>
          <w:ilvl w:val="0"/>
          <w:numId w:val="1"/>
        </w:numPr>
        <w:ind w:left="0"/>
        <w:jc w:val="both"/>
        <w:rPr>
          <w:rFonts w:asciiTheme="minorHAnsi" w:hAnsiTheme="minorHAnsi" w:cstheme="minorHAnsi"/>
          <w:color w:val="auto"/>
          <w:sz w:val="22"/>
          <w:szCs w:val="22"/>
        </w:rPr>
      </w:pPr>
      <w:r w:rsidRPr="00123D68">
        <w:rPr>
          <w:rFonts w:asciiTheme="minorHAnsi" w:hAnsiTheme="minorHAnsi" w:cstheme="minorHAnsi"/>
          <w:b/>
          <w:bCs/>
          <w:sz w:val="22"/>
          <w:szCs w:val="22"/>
        </w:rPr>
        <w:t>Asegurado</w:t>
      </w:r>
      <w:r w:rsidR="00800A94" w:rsidRPr="00123D68">
        <w:rPr>
          <w:rFonts w:asciiTheme="minorHAnsi" w:hAnsiTheme="minorHAnsi" w:cstheme="minorHAnsi"/>
          <w:b/>
          <w:bCs/>
          <w:sz w:val="22"/>
          <w:szCs w:val="22"/>
        </w:rPr>
        <w:t xml:space="preserve">: </w:t>
      </w:r>
      <w:r w:rsidR="008E7E1E" w:rsidRPr="00114BD3">
        <w:rPr>
          <w:rFonts w:asciiTheme="minorHAnsi" w:hAnsiTheme="minorHAnsi" w:cstheme="minorHAnsi"/>
          <w:color w:val="auto"/>
          <w:sz w:val="22"/>
          <w:szCs w:val="22"/>
        </w:rPr>
        <w:t>P</w:t>
      </w:r>
      <w:r w:rsidRPr="00114BD3">
        <w:rPr>
          <w:rFonts w:asciiTheme="minorHAnsi" w:hAnsiTheme="minorHAnsi" w:cstheme="minorHAnsi"/>
          <w:color w:val="auto"/>
          <w:sz w:val="22"/>
          <w:szCs w:val="22"/>
        </w:rPr>
        <w:t xml:space="preserve">ersona física o jurídica a cuyo nombre se expide la </w:t>
      </w:r>
      <w:r w:rsidR="002E1CEC" w:rsidRPr="00114BD3">
        <w:rPr>
          <w:rFonts w:asciiTheme="minorHAnsi" w:hAnsiTheme="minorHAnsi" w:cstheme="minorHAnsi"/>
          <w:color w:val="auto"/>
          <w:sz w:val="22"/>
          <w:szCs w:val="22"/>
        </w:rPr>
        <w:t>Póliza</w:t>
      </w:r>
      <w:r w:rsidRPr="00114BD3">
        <w:rPr>
          <w:rFonts w:asciiTheme="minorHAnsi" w:hAnsiTheme="minorHAnsi" w:cstheme="minorHAnsi"/>
          <w:color w:val="auto"/>
          <w:sz w:val="22"/>
          <w:szCs w:val="22"/>
        </w:rPr>
        <w:t>, expuesta al riesgo</w:t>
      </w:r>
      <w:r w:rsidR="00AE151E">
        <w:rPr>
          <w:rFonts w:asciiTheme="minorHAnsi" w:hAnsiTheme="minorHAnsi" w:cstheme="minorHAnsi"/>
          <w:color w:val="auto"/>
          <w:sz w:val="22"/>
          <w:szCs w:val="22"/>
        </w:rPr>
        <w:t xml:space="preserve"> en sus bienes</w:t>
      </w:r>
      <w:r w:rsidRPr="00114BD3">
        <w:rPr>
          <w:rFonts w:asciiTheme="minorHAnsi" w:hAnsiTheme="minorHAnsi" w:cstheme="minorHAnsi"/>
          <w:color w:val="auto"/>
          <w:sz w:val="22"/>
          <w:szCs w:val="22"/>
        </w:rPr>
        <w:t xml:space="preserve">. </w:t>
      </w:r>
    </w:p>
    <w:p w14:paraId="0F7CCEC6" w14:textId="58E754DE" w:rsidR="000649B4" w:rsidRPr="00677F2C" w:rsidRDefault="000649B4" w:rsidP="00861637">
      <w:pPr>
        <w:pStyle w:val="Default"/>
        <w:numPr>
          <w:ilvl w:val="0"/>
          <w:numId w:val="1"/>
        </w:numPr>
        <w:ind w:left="0"/>
        <w:jc w:val="both"/>
        <w:rPr>
          <w:rFonts w:asciiTheme="minorHAnsi" w:hAnsiTheme="minorHAnsi" w:cstheme="minorHAnsi"/>
          <w:color w:val="auto"/>
          <w:sz w:val="22"/>
          <w:szCs w:val="22"/>
        </w:rPr>
      </w:pPr>
      <w:r w:rsidRPr="00677F2C">
        <w:rPr>
          <w:rFonts w:asciiTheme="minorHAnsi" w:hAnsiTheme="minorHAnsi" w:cstheme="minorHAnsi"/>
          <w:b/>
          <w:bCs/>
          <w:sz w:val="22"/>
          <w:szCs w:val="22"/>
        </w:rPr>
        <w:t xml:space="preserve">Automóvil </w:t>
      </w:r>
      <w:r w:rsidR="00D729B6" w:rsidRPr="00677F2C">
        <w:rPr>
          <w:rFonts w:asciiTheme="minorHAnsi" w:hAnsiTheme="minorHAnsi" w:cstheme="minorHAnsi"/>
          <w:b/>
          <w:bCs/>
          <w:sz w:val="22"/>
          <w:szCs w:val="22"/>
        </w:rPr>
        <w:t>Asegurado</w:t>
      </w:r>
      <w:r w:rsidR="00800A94" w:rsidRPr="00677F2C">
        <w:rPr>
          <w:rFonts w:asciiTheme="minorHAnsi" w:hAnsiTheme="minorHAnsi" w:cstheme="minorHAnsi"/>
          <w:b/>
          <w:bCs/>
          <w:sz w:val="22"/>
          <w:szCs w:val="22"/>
        </w:rPr>
        <w:t>:</w:t>
      </w:r>
      <w:r w:rsidR="00800A94" w:rsidRPr="00677F2C">
        <w:rPr>
          <w:rFonts w:asciiTheme="minorHAnsi" w:hAnsiTheme="minorHAnsi" w:cstheme="minorHAnsi"/>
          <w:color w:val="auto"/>
          <w:sz w:val="22"/>
          <w:szCs w:val="22"/>
        </w:rPr>
        <w:t xml:space="preserve"> </w:t>
      </w:r>
      <w:r w:rsidRPr="00677F2C">
        <w:rPr>
          <w:rFonts w:asciiTheme="minorHAnsi" w:hAnsiTheme="minorHAnsi" w:cstheme="minorHAnsi"/>
          <w:color w:val="auto"/>
          <w:sz w:val="22"/>
          <w:szCs w:val="22"/>
        </w:rPr>
        <w:t xml:space="preserve">Automotor </w:t>
      </w:r>
      <w:r w:rsidR="00D729B6" w:rsidRPr="00677F2C">
        <w:rPr>
          <w:rFonts w:asciiTheme="minorHAnsi" w:hAnsiTheme="minorHAnsi" w:cstheme="minorHAnsi"/>
          <w:color w:val="auto"/>
          <w:sz w:val="22"/>
          <w:szCs w:val="22"/>
        </w:rPr>
        <w:t xml:space="preserve">que es </w:t>
      </w:r>
      <w:r w:rsidRPr="00677F2C">
        <w:rPr>
          <w:rFonts w:asciiTheme="minorHAnsi" w:hAnsiTheme="minorHAnsi" w:cstheme="minorHAnsi"/>
          <w:color w:val="auto"/>
          <w:sz w:val="22"/>
          <w:szCs w:val="22"/>
        </w:rPr>
        <w:t>utilizado en el transporte terrestre de personas o cosas, el cual para su circulación requiere de registro</w:t>
      </w:r>
      <w:r w:rsidR="008E7E1E">
        <w:rPr>
          <w:rFonts w:asciiTheme="minorHAnsi" w:hAnsiTheme="minorHAnsi" w:cstheme="minorHAnsi"/>
          <w:color w:val="auto"/>
          <w:sz w:val="22"/>
          <w:szCs w:val="22"/>
        </w:rPr>
        <w:t>,</w:t>
      </w:r>
      <w:r w:rsidRPr="00677F2C">
        <w:rPr>
          <w:rFonts w:asciiTheme="minorHAnsi" w:hAnsiTheme="minorHAnsi" w:cstheme="minorHAnsi"/>
          <w:color w:val="auto"/>
          <w:sz w:val="22"/>
          <w:szCs w:val="22"/>
        </w:rPr>
        <w:t xml:space="preserve"> placa </w:t>
      </w:r>
      <w:r w:rsidR="008E7E1E">
        <w:rPr>
          <w:rFonts w:asciiTheme="minorHAnsi" w:hAnsiTheme="minorHAnsi" w:cstheme="minorHAnsi"/>
          <w:color w:val="auto"/>
          <w:sz w:val="22"/>
          <w:szCs w:val="22"/>
        </w:rPr>
        <w:t xml:space="preserve">y derecho de circulación </w:t>
      </w:r>
      <w:r w:rsidRPr="00677F2C">
        <w:rPr>
          <w:rFonts w:asciiTheme="minorHAnsi" w:hAnsiTheme="minorHAnsi" w:cstheme="minorHAnsi"/>
          <w:color w:val="auto"/>
          <w:sz w:val="22"/>
          <w:szCs w:val="22"/>
        </w:rPr>
        <w:t>correspondiente</w:t>
      </w:r>
      <w:r w:rsidR="00D729B6" w:rsidRPr="00677F2C">
        <w:rPr>
          <w:rFonts w:asciiTheme="minorHAnsi" w:hAnsiTheme="minorHAnsi" w:cstheme="minorHAnsi"/>
          <w:color w:val="auto"/>
          <w:sz w:val="22"/>
          <w:szCs w:val="22"/>
        </w:rPr>
        <w:t xml:space="preserve">. </w:t>
      </w:r>
    </w:p>
    <w:p w14:paraId="38CF14F9" w14:textId="67735C09" w:rsidR="00905378" w:rsidRPr="000F2FC7" w:rsidRDefault="000649B4" w:rsidP="00861637">
      <w:pPr>
        <w:pStyle w:val="Default"/>
        <w:numPr>
          <w:ilvl w:val="0"/>
          <w:numId w:val="1"/>
        </w:numPr>
        <w:ind w:left="0"/>
        <w:jc w:val="both"/>
        <w:rPr>
          <w:rFonts w:asciiTheme="minorHAnsi" w:hAnsiTheme="minorHAnsi" w:cstheme="minorHAnsi"/>
          <w:color w:val="auto"/>
          <w:sz w:val="22"/>
          <w:szCs w:val="22"/>
        </w:rPr>
      </w:pPr>
      <w:r w:rsidRPr="000F2FC7">
        <w:rPr>
          <w:rFonts w:asciiTheme="minorHAnsi" w:hAnsiTheme="minorHAnsi" w:cstheme="minorHAnsi"/>
          <w:b/>
          <w:bCs/>
          <w:sz w:val="22"/>
          <w:szCs w:val="22"/>
        </w:rPr>
        <w:t xml:space="preserve">Condiciones </w:t>
      </w:r>
      <w:r w:rsidR="00D729B6" w:rsidRPr="000F2FC7">
        <w:rPr>
          <w:rFonts w:asciiTheme="minorHAnsi" w:hAnsiTheme="minorHAnsi" w:cstheme="minorHAnsi"/>
          <w:b/>
          <w:bCs/>
          <w:sz w:val="22"/>
          <w:szCs w:val="22"/>
        </w:rPr>
        <w:t>G</w:t>
      </w:r>
      <w:r w:rsidRPr="000F2FC7">
        <w:rPr>
          <w:rFonts w:asciiTheme="minorHAnsi" w:hAnsiTheme="minorHAnsi" w:cstheme="minorHAnsi"/>
          <w:b/>
          <w:bCs/>
          <w:sz w:val="22"/>
          <w:szCs w:val="22"/>
        </w:rPr>
        <w:t>enerales</w:t>
      </w:r>
      <w:r w:rsidR="00D729B6" w:rsidRPr="000F2FC7">
        <w:rPr>
          <w:rFonts w:asciiTheme="minorHAnsi" w:hAnsiTheme="minorHAnsi" w:cstheme="minorHAnsi"/>
          <w:b/>
          <w:bCs/>
          <w:sz w:val="22"/>
          <w:szCs w:val="22"/>
        </w:rPr>
        <w:t>:</w:t>
      </w:r>
      <w:r w:rsidR="00D729B6" w:rsidRPr="000F2FC7">
        <w:rPr>
          <w:rFonts w:asciiTheme="minorHAnsi" w:hAnsiTheme="minorHAnsi" w:cstheme="minorHAnsi"/>
          <w:color w:val="auto"/>
          <w:sz w:val="22"/>
          <w:szCs w:val="22"/>
        </w:rPr>
        <w:t xml:space="preserve"> </w:t>
      </w:r>
      <w:r w:rsidR="009D4A48" w:rsidRPr="000F2FC7">
        <w:rPr>
          <w:rFonts w:asciiTheme="minorHAnsi" w:hAnsiTheme="minorHAnsi" w:cstheme="minorHAnsi"/>
          <w:color w:val="auto"/>
          <w:sz w:val="22"/>
          <w:szCs w:val="22"/>
        </w:rPr>
        <w:t>C</w:t>
      </w:r>
      <w:r w:rsidRPr="000F2FC7">
        <w:rPr>
          <w:rFonts w:asciiTheme="minorHAnsi" w:hAnsiTheme="minorHAnsi" w:cstheme="minorHAnsi"/>
          <w:color w:val="auto"/>
          <w:sz w:val="22"/>
          <w:szCs w:val="22"/>
        </w:rPr>
        <w:t xml:space="preserve">onjunto de cláusulas predispuestas, debidamente registradas ante la </w:t>
      </w:r>
      <w:r w:rsidR="00D729B6" w:rsidRPr="000F2FC7">
        <w:rPr>
          <w:rFonts w:asciiTheme="minorHAnsi" w:hAnsiTheme="minorHAnsi" w:cstheme="minorHAnsi"/>
          <w:color w:val="auto"/>
          <w:sz w:val="22"/>
          <w:szCs w:val="22"/>
        </w:rPr>
        <w:t>SUGESE</w:t>
      </w:r>
      <w:r w:rsidRPr="000F2FC7">
        <w:rPr>
          <w:rFonts w:asciiTheme="minorHAnsi" w:hAnsiTheme="minorHAnsi" w:cstheme="minorHAnsi"/>
          <w:color w:val="auto"/>
          <w:sz w:val="22"/>
          <w:szCs w:val="22"/>
        </w:rPr>
        <w:t>, que recoge los principios básicos que regulan los contratos de seguro</w:t>
      </w:r>
      <w:r w:rsidR="002B49E1" w:rsidRPr="000F2FC7">
        <w:rPr>
          <w:rFonts w:asciiTheme="minorHAnsi" w:hAnsiTheme="minorHAnsi" w:cstheme="minorHAnsi"/>
          <w:color w:val="auto"/>
          <w:sz w:val="22"/>
          <w:szCs w:val="22"/>
        </w:rPr>
        <w:t>.</w:t>
      </w:r>
    </w:p>
    <w:p w14:paraId="2F8999AC" w14:textId="5B58BA9F" w:rsidR="0074238F" w:rsidRPr="003F14B4" w:rsidRDefault="000649B4" w:rsidP="00861637">
      <w:pPr>
        <w:pStyle w:val="Default"/>
        <w:numPr>
          <w:ilvl w:val="0"/>
          <w:numId w:val="1"/>
        </w:numPr>
        <w:ind w:left="0"/>
        <w:jc w:val="both"/>
        <w:rPr>
          <w:rFonts w:asciiTheme="minorHAnsi" w:hAnsiTheme="minorHAnsi" w:cstheme="minorHAnsi"/>
          <w:bCs/>
          <w:color w:val="auto"/>
          <w:sz w:val="22"/>
          <w:szCs w:val="22"/>
        </w:rPr>
      </w:pPr>
      <w:r w:rsidRPr="003F14B4">
        <w:rPr>
          <w:rFonts w:asciiTheme="minorHAnsi" w:hAnsiTheme="minorHAnsi" w:cstheme="minorHAnsi"/>
          <w:b/>
          <w:bCs/>
          <w:sz w:val="22"/>
          <w:szCs w:val="22"/>
        </w:rPr>
        <w:t>Daño</w:t>
      </w:r>
      <w:r w:rsidR="005F2242" w:rsidRPr="003F14B4">
        <w:rPr>
          <w:rFonts w:asciiTheme="minorHAnsi" w:hAnsiTheme="minorHAnsi" w:cstheme="minorHAnsi"/>
          <w:b/>
          <w:bCs/>
          <w:sz w:val="22"/>
          <w:szCs w:val="22"/>
        </w:rPr>
        <w:t>:</w:t>
      </w:r>
      <w:r w:rsidR="005F2242" w:rsidRPr="003F14B4">
        <w:rPr>
          <w:rFonts w:asciiTheme="minorHAnsi" w:hAnsiTheme="minorHAnsi" w:cstheme="minorHAnsi"/>
          <w:b/>
          <w:bCs/>
          <w:color w:val="auto"/>
          <w:sz w:val="22"/>
          <w:szCs w:val="22"/>
        </w:rPr>
        <w:t xml:space="preserve"> </w:t>
      </w:r>
      <w:r w:rsidR="006F2CC2">
        <w:rPr>
          <w:rFonts w:asciiTheme="minorHAnsi" w:hAnsiTheme="minorHAnsi" w:cstheme="minorHAnsi"/>
          <w:bCs/>
          <w:color w:val="auto"/>
          <w:sz w:val="22"/>
          <w:szCs w:val="22"/>
        </w:rPr>
        <w:t>A</w:t>
      </w:r>
      <w:r w:rsidRPr="003F14B4">
        <w:rPr>
          <w:rFonts w:asciiTheme="minorHAnsi" w:hAnsiTheme="minorHAnsi" w:cstheme="minorHAnsi"/>
          <w:bCs/>
          <w:color w:val="auto"/>
          <w:sz w:val="22"/>
          <w:szCs w:val="22"/>
        </w:rPr>
        <w:t xml:space="preserve">fectación material producida a consecuencia directa de un siniestro. </w:t>
      </w:r>
    </w:p>
    <w:p w14:paraId="3D792659" w14:textId="79B83DAE" w:rsidR="00DC1891" w:rsidRPr="0080616B" w:rsidRDefault="00DC1891" w:rsidP="00861637">
      <w:pPr>
        <w:pStyle w:val="Default"/>
        <w:numPr>
          <w:ilvl w:val="0"/>
          <w:numId w:val="1"/>
        </w:numPr>
        <w:ind w:left="0"/>
        <w:jc w:val="both"/>
        <w:rPr>
          <w:rFonts w:asciiTheme="minorHAnsi" w:hAnsiTheme="minorHAnsi" w:cstheme="minorHAnsi"/>
          <w:color w:val="auto"/>
          <w:sz w:val="22"/>
          <w:szCs w:val="22"/>
        </w:rPr>
      </w:pPr>
      <w:r>
        <w:rPr>
          <w:rFonts w:asciiTheme="minorHAnsi" w:hAnsiTheme="minorHAnsi" w:cstheme="minorHAnsi"/>
          <w:b/>
          <w:bCs/>
          <w:sz w:val="22"/>
          <w:szCs w:val="22"/>
        </w:rPr>
        <w:t>Falla eléctrica</w:t>
      </w:r>
      <w:r w:rsidR="001F7A87">
        <w:rPr>
          <w:rFonts w:asciiTheme="minorHAnsi" w:hAnsiTheme="minorHAnsi" w:cstheme="minorHAnsi"/>
          <w:b/>
          <w:bCs/>
          <w:sz w:val="22"/>
          <w:szCs w:val="22"/>
        </w:rPr>
        <w:t xml:space="preserve"> o electrónica</w:t>
      </w:r>
      <w:r>
        <w:rPr>
          <w:rFonts w:asciiTheme="minorHAnsi" w:hAnsiTheme="minorHAnsi" w:cstheme="minorHAnsi"/>
          <w:b/>
          <w:bCs/>
          <w:sz w:val="22"/>
          <w:szCs w:val="22"/>
        </w:rPr>
        <w:t>:</w:t>
      </w:r>
      <w:r w:rsidR="001F7A87">
        <w:rPr>
          <w:rFonts w:asciiTheme="minorHAnsi" w:hAnsiTheme="minorHAnsi" w:cstheme="minorHAnsi"/>
          <w:b/>
          <w:bCs/>
          <w:sz w:val="22"/>
          <w:szCs w:val="22"/>
        </w:rPr>
        <w:t xml:space="preserve"> </w:t>
      </w:r>
      <w:r w:rsidR="00FB3239">
        <w:rPr>
          <w:rFonts w:asciiTheme="minorHAnsi" w:hAnsiTheme="minorHAnsi" w:cstheme="minorHAnsi"/>
          <w:sz w:val="22"/>
          <w:szCs w:val="22"/>
        </w:rPr>
        <w:t xml:space="preserve">Afectación </w:t>
      </w:r>
      <w:r w:rsidR="00FB3239" w:rsidRPr="00FB3239">
        <w:rPr>
          <w:rFonts w:asciiTheme="minorHAnsi" w:hAnsiTheme="minorHAnsi" w:cstheme="minorHAnsi"/>
          <w:iCs/>
          <w:sz w:val="22"/>
          <w:szCs w:val="22"/>
          <w:lang w:val="es-ES"/>
        </w:rPr>
        <w:t xml:space="preserve">total o parcial e imprevista de </w:t>
      </w:r>
      <w:r w:rsidR="00555384">
        <w:rPr>
          <w:rFonts w:asciiTheme="minorHAnsi" w:hAnsiTheme="minorHAnsi" w:cstheme="minorHAnsi"/>
          <w:iCs/>
          <w:sz w:val="22"/>
          <w:szCs w:val="22"/>
          <w:lang w:val="es-ES"/>
        </w:rPr>
        <w:t xml:space="preserve">la parte eléctrica o electrónica de </w:t>
      </w:r>
      <w:r w:rsidR="00FB3239" w:rsidRPr="00FB3239">
        <w:rPr>
          <w:rFonts w:asciiTheme="minorHAnsi" w:hAnsiTheme="minorHAnsi" w:cstheme="minorHAnsi"/>
          <w:iCs/>
          <w:sz w:val="22"/>
          <w:szCs w:val="22"/>
          <w:lang w:val="es-ES"/>
        </w:rPr>
        <w:t xml:space="preserve">una pieza </w:t>
      </w:r>
      <w:r w:rsidR="001608B0">
        <w:rPr>
          <w:rFonts w:asciiTheme="minorHAnsi" w:hAnsiTheme="minorHAnsi" w:cstheme="minorHAnsi"/>
          <w:iCs/>
          <w:sz w:val="22"/>
          <w:szCs w:val="22"/>
          <w:lang w:val="es-ES"/>
        </w:rPr>
        <w:t>del Automóvil Asegurado</w:t>
      </w:r>
      <w:r w:rsidR="00FB3239" w:rsidRPr="00FB3239">
        <w:rPr>
          <w:rFonts w:asciiTheme="minorHAnsi" w:hAnsiTheme="minorHAnsi" w:cstheme="minorHAnsi"/>
          <w:iCs/>
          <w:sz w:val="22"/>
          <w:szCs w:val="22"/>
          <w:lang w:val="es-ES"/>
        </w:rPr>
        <w:t xml:space="preserve">, que impida el funcionamiento normal. Las fallas eléctricas o electrónicas causados por el mal uso </w:t>
      </w:r>
      <w:r w:rsidR="00F431DE">
        <w:rPr>
          <w:rFonts w:asciiTheme="minorHAnsi" w:hAnsiTheme="minorHAnsi" w:cstheme="minorHAnsi"/>
          <w:iCs/>
          <w:color w:val="auto"/>
          <w:sz w:val="22"/>
          <w:szCs w:val="22"/>
          <w:lang w:val="es-ES"/>
        </w:rPr>
        <w:t>o desgaste natural del vehículo,</w:t>
      </w:r>
      <w:r w:rsidR="00F431DE" w:rsidRPr="00FB3239">
        <w:rPr>
          <w:rFonts w:asciiTheme="minorHAnsi" w:hAnsiTheme="minorHAnsi" w:cstheme="minorHAnsi"/>
          <w:iCs/>
          <w:sz w:val="22"/>
          <w:szCs w:val="22"/>
          <w:lang w:val="es-ES"/>
        </w:rPr>
        <w:t xml:space="preserve"> </w:t>
      </w:r>
      <w:r w:rsidR="00FB3239" w:rsidRPr="00FB3239">
        <w:rPr>
          <w:rFonts w:asciiTheme="minorHAnsi" w:hAnsiTheme="minorHAnsi" w:cstheme="minorHAnsi"/>
          <w:iCs/>
          <w:sz w:val="22"/>
          <w:szCs w:val="22"/>
          <w:lang w:val="es-ES"/>
        </w:rPr>
        <w:t xml:space="preserve">no se consideran </w:t>
      </w:r>
      <w:r w:rsidR="00AE151E">
        <w:rPr>
          <w:rFonts w:asciiTheme="minorHAnsi" w:hAnsiTheme="minorHAnsi" w:cstheme="minorHAnsi"/>
          <w:iCs/>
          <w:sz w:val="22"/>
          <w:szCs w:val="22"/>
          <w:lang w:val="es-ES"/>
        </w:rPr>
        <w:t>f</w:t>
      </w:r>
      <w:r w:rsidR="00FB3239" w:rsidRPr="00FB3239">
        <w:rPr>
          <w:rFonts w:asciiTheme="minorHAnsi" w:hAnsiTheme="minorHAnsi" w:cstheme="minorHAnsi"/>
          <w:iCs/>
          <w:sz w:val="22"/>
          <w:szCs w:val="22"/>
          <w:lang w:val="es-ES"/>
        </w:rPr>
        <w:t xml:space="preserve">allas </w:t>
      </w:r>
      <w:r w:rsidR="005D62BF">
        <w:rPr>
          <w:rFonts w:asciiTheme="minorHAnsi" w:hAnsiTheme="minorHAnsi" w:cstheme="minorHAnsi"/>
          <w:iCs/>
          <w:sz w:val="22"/>
          <w:szCs w:val="22"/>
          <w:lang w:val="es-ES"/>
        </w:rPr>
        <w:t>e</w:t>
      </w:r>
      <w:r w:rsidR="00FB3239" w:rsidRPr="00FB3239">
        <w:rPr>
          <w:rFonts w:asciiTheme="minorHAnsi" w:hAnsiTheme="minorHAnsi" w:cstheme="minorHAnsi"/>
          <w:iCs/>
          <w:sz w:val="22"/>
          <w:szCs w:val="22"/>
          <w:lang w:val="es-ES"/>
        </w:rPr>
        <w:t xml:space="preserve">léctricas o </w:t>
      </w:r>
      <w:r w:rsidR="005D62BF">
        <w:rPr>
          <w:rFonts w:asciiTheme="minorHAnsi" w:hAnsiTheme="minorHAnsi" w:cstheme="minorHAnsi"/>
          <w:iCs/>
          <w:sz w:val="22"/>
          <w:szCs w:val="22"/>
          <w:lang w:val="es-ES"/>
        </w:rPr>
        <w:t>e</w:t>
      </w:r>
      <w:r w:rsidR="00FB3239" w:rsidRPr="00FB3239">
        <w:rPr>
          <w:rFonts w:asciiTheme="minorHAnsi" w:hAnsiTheme="minorHAnsi" w:cstheme="minorHAnsi"/>
          <w:iCs/>
          <w:sz w:val="22"/>
          <w:szCs w:val="22"/>
          <w:lang w:val="es-ES"/>
        </w:rPr>
        <w:t>lectrónicas</w:t>
      </w:r>
      <w:r w:rsidR="005D62BF">
        <w:rPr>
          <w:rFonts w:asciiTheme="minorHAnsi" w:hAnsiTheme="minorHAnsi" w:cstheme="minorHAnsi"/>
          <w:iCs/>
          <w:sz w:val="22"/>
          <w:szCs w:val="22"/>
          <w:lang w:val="es-ES"/>
        </w:rPr>
        <w:t>.</w:t>
      </w:r>
    </w:p>
    <w:p w14:paraId="0F44ADFE" w14:textId="2C232304" w:rsidR="00861637" w:rsidRPr="00BE392E" w:rsidRDefault="0080616B" w:rsidP="00861637">
      <w:pPr>
        <w:pStyle w:val="Default"/>
        <w:numPr>
          <w:ilvl w:val="0"/>
          <w:numId w:val="1"/>
        </w:numPr>
        <w:ind w:left="0"/>
        <w:jc w:val="both"/>
        <w:rPr>
          <w:rFonts w:asciiTheme="minorHAnsi" w:hAnsiTheme="minorHAnsi" w:cstheme="minorHAnsi"/>
          <w:color w:val="auto"/>
          <w:sz w:val="22"/>
          <w:szCs w:val="22"/>
        </w:rPr>
      </w:pPr>
      <w:r>
        <w:rPr>
          <w:rFonts w:asciiTheme="minorHAnsi" w:hAnsiTheme="minorHAnsi" w:cstheme="minorHAnsi"/>
          <w:b/>
          <w:bCs/>
          <w:sz w:val="22"/>
          <w:szCs w:val="22"/>
        </w:rPr>
        <w:t>Fall</w:t>
      </w:r>
      <w:r w:rsidR="008C7B7F">
        <w:rPr>
          <w:rFonts w:asciiTheme="minorHAnsi" w:hAnsiTheme="minorHAnsi" w:cstheme="minorHAnsi"/>
          <w:b/>
          <w:bCs/>
          <w:sz w:val="22"/>
          <w:szCs w:val="22"/>
        </w:rPr>
        <w:t>a</w:t>
      </w:r>
      <w:r>
        <w:rPr>
          <w:rFonts w:asciiTheme="minorHAnsi" w:hAnsiTheme="minorHAnsi" w:cstheme="minorHAnsi"/>
          <w:b/>
          <w:bCs/>
          <w:sz w:val="22"/>
          <w:szCs w:val="22"/>
        </w:rPr>
        <w:t xml:space="preserve"> mecánica:</w:t>
      </w:r>
      <w:r>
        <w:rPr>
          <w:rFonts w:asciiTheme="minorHAnsi" w:hAnsiTheme="minorHAnsi" w:cstheme="minorHAnsi"/>
          <w:color w:val="auto"/>
          <w:sz w:val="22"/>
          <w:szCs w:val="22"/>
        </w:rPr>
        <w:t xml:space="preserve"> </w:t>
      </w:r>
      <w:r w:rsidR="00AE1C4B">
        <w:rPr>
          <w:rFonts w:asciiTheme="minorHAnsi" w:hAnsiTheme="minorHAnsi" w:cstheme="minorHAnsi"/>
          <w:iCs/>
          <w:color w:val="auto"/>
          <w:sz w:val="22"/>
          <w:szCs w:val="22"/>
          <w:lang w:val="es-ES"/>
        </w:rPr>
        <w:t xml:space="preserve">Afectación total o parcial de </w:t>
      </w:r>
      <w:r w:rsidR="00C92635">
        <w:rPr>
          <w:rFonts w:asciiTheme="minorHAnsi" w:hAnsiTheme="minorHAnsi" w:cstheme="minorHAnsi"/>
          <w:iCs/>
          <w:color w:val="auto"/>
          <w:sz w:val="22"/>
          <w:szCs w:val="22"/>
          <w:lang w:val="es-ES"/>
        </w:rPr>
        <w:t xml:space="preserve">la parte mecánica de una pieza del Automóvil Asegurado, </w:t>
      </w:r>
      <w:r w:rsidR="00E0553B" w:rsidRPr="00E0553B">
        <w:rPr>
          <w:rFonts w:asciiTheme="minorHAnsi" w:hAnsiTheme="minorHAnsi" w:cstheme="minorHAnsi"/>
          <w:iCs/>
          <w:color w:val="auto"/>
          <w:sz w:val="22"/>
          <w:szCs w:val="22"/>
          <w:lang w:val="es-ES"/>
        </w:rPr>
        <w:t>que impida el funcionamiento normal para el que ha sido diseñada</w:t>
      </w:r>
      <w:r w:rsidR="008C7B7F">
        <w:rPr>
          <w:rFonts w:asciiTheme="minorHAnsi" w:hAnsiTheme="minorHAnsi" w:cstheme="minorHAnsi"/>
          <w:iCs/>
          <w:color w:val="auto"/>
          <w:sz w:val="22"/>
          <w:szCs w:val="22"/>
          <w:lang w:val="es-ES"/>
        </w:rPr>
        <w:t xml:space="preserve">. </w:t>
      </w:r>
      <w:r w:rsidR="00E0553B" w:rsidRPr="00E0553B">
        <w:rPr>
          <w:rFonts w:asciiTheme="minorHAnsi" w:hAnsiTheme="minorHAnsi" w:cstheme="minorHAnsi"/>
          <w:iCs/>
          <w:color w:val="auto"/>
          <w:sz w:val="22"/>
          <w:szCs w:val="22"/>
          <w:lang w:val="es-ES"/>
        </w:rPr>
        <w:t xml:space="preserve">La disminución del rendimiento o rotura de una </w:t>
      </w:r>
      <w:r w:rsidR="008C7B7F">
        <w:rPr>
          <w:rFonts w:asciiTheme="minorHAnsi" w:hAnsiTheme="minorHAnsi" w:cstheme="minorHAnsi"/>
          <w:iCs/>
          <w:color w:val="auto"/>
          <w:sz w:val="22"/>
          <w:szCs w:val="22"/>
          <w:lang w:val="es-ES"/>
        </w:rPr>
        <w:t>p</w:t>
      </w:r>
      <w:r w:rsidR="00E0553B" w:rsidRPr="00E0553B">
        <w:rPr>
          <w:rFonts w:asciiTheme="minorHAnsi" w:hAnsiTheme="minorHAnsi" w:cstheme="minorHAnsi"/>
          <w:iCs/>
          <w:color w:val="auto"/>
          <w:sz w:val="22"/>
          <w:szCs w:val="22"/>
          <w:lang w:val="es-ES"/>
        </w:rPr>
        <w:t>ieza causados por el mal uso</w:t>
      </w:r>
      <w:r w:rsidR="00F431DE">
        <w:rPr>
          <w:rFonts w:asciiTheme="minorHAnsi" w:hAnsiTheme="minorHAnsi" w:cstheme="minorHAnsi"/>
          <w:iCs/>
          <w:color w:val="auto"/>
          <w:sz w:val="22"/>
          <w:szCs w:val="22"/>
          <w:lang w:val="es-ES"/>
        </w:rPr>
        <w:t xml:space="preserve"> o desgaste natural por el uso normal del vehículo,</w:t>
      </w:r>
      <w:r w:rsidR="00E0553B" w:rsidRPr="00E0553B">
        <w:rPr>
          <w:rFonts w:asciiTheme="minorHAnsi" w:hAnsiTheme="minorHAnsi" w:cstheme="minorHAnsi"/>
          <w:iCs/>
          <w:color w:val="auto"/>
          <w:sz w:val="22"/>
          <w:szCs w:val="22"/>
          <w:lang w:val="es-ES"/>
        </w:rPr>
        <w:t xml:space="preserve"> no se considera </w:t>
      </w:r>
      <w:r w:rsidR="00B74DA5">
        <w:rPr>
          <w:rFonts w:asciiTheme="minorHAnsi" w:hAnsiTheme="minorHAnsi" w:cstheme="minorHAnsi"/>
          <w:iCs/>
          <w:color w:val="auto"/>
          <w:sz w:val="22"/>
          <w:szCs w:val="22"/>
          <w:lang w:val="es-ES"/>
        </w:rPr>
        <w:t>f</w:t>
      </w:r>
      <w:r w:rsidR="008C7B7F">
        <w:rPr>
          <w:rFonts w:asciiTheme="minorHAnsi" w:hAnsiTheme="minorHAnsi" w:cstheme="minorHAnsi"/>
          <w:iCs/>
          <w:color w:val="auto"/>
          <w:sz w:val="22"/>
          <w:szCs w:val="22"/>
          <w:lang w:val="es-ES"/>
        </w:rPr>
        <w:t>all</w:t>
      </w:r>
      <w:r w:rsidR="008B0760">
        <w:rPr>
          <w:rFonts w:asciiTheme="minorHAnsi" w:hAnsiTheme="minorHAnsi" w:cstheme="minorHAnsi"/>
          <w:iCs/>
          <w:color w:val="auto"/>
          <w:sz w:val="22"/>
          <w:szCs w:val="22"/>
          <w:lang w:val="es-ES"/>
        </w:rPr>
        <w:t>a</w:t>
      </w:r>
      <w:r w:rsidR="008C7B7F">
        <w:rPr>
          <w:rFonts w:asciiTheme="minorHAnsi" w:hAnsiTheme="minorHAnsi" w:cstheme="minorHAnsi"/>
          <w:iCs/>
          <w:color w:val="auto"/>
          <w:sz w:val="22"/>
          <w:szCs w:val="22"/>
          <w:lang w:val="es-ES"/>
        </w:rPr>
        <w:t xml:space="preserve"> m</w:t>
      </w:r>
      <w:r w:rsidR="00E0553B" w:rsidRPr="00E0553B">
        <w:rPr>
          <w:rFonts w:asciiTheme="minorHAnsi" w:hAnsiTheme="minorHAnsi" w:cstheme="minorHAnsi"/>
          <w:iCs/>
          <w:color w:val="auto"/>
          <w:sz w:val="22"/>
          <w:szCs w:val="22"/>
          <w:lang w:val="es-ES"/>
        </w:rPr>
        <w:t>ecánica.</w:t>
      </w:r>
    </w:p>
    <w:p w14:paraId="1C8893F6" w14:textId="1A400B71" w:rsidR="00BE392E" w:rsidRPr="000F2FC7" w:rsidRDefault="00BE392E" w:rsidP="00861637">
      <w:pPr>
        <w:pStyle w:val="Default"/>
        <w:numPr>
          <w:ilvl w:val="0"/>
          <w:numId w:val="1"/>
        </w:numPr>
        <w:ind w:left="0"/>
        <w:jc w:val="both"/>
        <w:rPr>
          <w:rFonts w:asciiTheme="minorHAnsi" w:hAnsiTheme="minorHAnsi" w:cstheme="minorHAnsi"/>
          <w:color w:val="auto"/>
          <w:sz w:val="22"/>
          <w:szCs w:val="22"/>
        </w:rPr>
      </w:pPr>
      <w:r>
        <w:rPr>
          <w:rFonts w:asciiTheme="minorHAnsi" w:hAnsiTheme="minorHAnsi" w:cstheme="minorHAnsi"/>
          <w:b/>
          <w:bCs/>
          <w:sz w:val="22"/>
          <w:szCs w:val="22"/>
        </w:rPr>
        <w:t>Garantía del fabricante:</w:t>
      </w:r>
      <w:r>
        <w:rPr>
          <w:rFonts w:asciiTheme="minorHAnsi" w:hAnsiTheme="minorHAnsi" w:cstheme="minorHAnsi"/>
          <w:color w:val="auto"/>
          <w:sz w:val="22"/>
          <w:szCs w:val="22"/>
        </w:rPr>
        <w:t xml:space="preserve"> </w:t>
      </w:r>
      <w:r w:rsidR="00C30FE4">
        <w:rPr>
          <w:rFonts w:asciiTheme="minorHAnsi" w:hAnsiTheme="minorHAnsi" w:cstheme="minorHAnsi"/>
          <w:color w:val="auto"/>
          <w:sz w:val="22"/>
          <w:szCs w:val="22"/>
        </w:rPr>
        <w:t xml:space="preserve">Instrumento por el que se garantiza al </w:t>
      </w:r>
      <w:r w:rsidR="001D5304">
        <w:rPr>
          <w:rFonts w:asciiTheme="minorHAnsi" w:hAnsiTheme="minorHAnsi" w:cstheme="minorHAnsi"/>
          <w:color w:val="auto"/>
          <w:sz w:val="22"/>
          <w:szCs w:val="22"/>
        </w:rPr>
        <w:t xml:space="preserve">adquirente de un bien el cumplimiento de los </w:t>
      </w:r>
      <w:r w:rsidR="001D5304" w:rsidRPr="000F2FC7">
        <w:rPr>
          <w:rFonts w:asciiTheme="minorHAnsi" w:hAnsiTheme="minorHAnsi" w:cstheme="minorHAnsi"/>
          <w:color w:val="auto"/>
          <w:sz w:val="22"/>
          <w:szCs w:val="22"/>
        </w:rPr>
        <w:t xml:space="preserve">estándares de calidad y los requerimientos técnicos para el correcto funcionamiento del bien. </w:t>
      </w:r>
    </w:p>
    <w:p w14:paraId="0CF156D4" w14:textId="40B32610" w:rsidR="000649B4" w:rsidRPr="000F2FC7" w:rsidRDefault="000649B4" w:rsidP="00123D68">
      <w:pPr>
        <w:pStyle w:val="Default"/>
        <w:numPr>
          <w:ilvl w:val="0"/>
          <w:numId w:val="1"/>
        </w:numPr>
        <w:ind w:left="0"/>
        <w:jc w:val="both"/>
        <w:rPr>
          <w:rFonts w:asciiTheme="minorHAnsi" w:hAnsiTheme="minorHAnsi" w:cstheme="minorHAnsi"/>
          <w:color w:val="auto"/>
          <w:sz w:val="22"/>
          <w:szCs w:val="22"/>
        </w:rPr>
      </w:pPr>
      <w:r w:rsidRPr="000F2FC7">
        <w:rPr>
          <w:rFonts w:asciiTheme="minorHAnsi" w:hAnsiTheme="minorHAnsi" w:cstheme="minorHAnsi"/>
          <w:b/>
          <w:bCs/>
          <w:sz w:val="22"/>
          <w:szCs w:val="22"/>
        </w:rPr>
        <w:t>Interés asegurable</w:t>
      </w:r>
      <w:r w:rsidR="00091E8D" w:rsidRPr="000F2FC7">
        <w:rPr>
          <w:rFonts w:asciiTheme="minorHAnsi" w:hAnsiTheme="minorHAnsi" w:cstheme="minorHAnsi"/>
          <w:b/>
          <w:bCs/>
          <w:sz w:val="22"/>
          <w:szCs w:val="22"/>
        </w:rPr>
        <w:t>:</w:t>
      </w:r>
      <w:r w:rsidR="00091E8D" w:rsidRPr="000F2FC7">
        <w:rPr>
          <w:rFonts w:asciiTheme="minorHAnsi" w:hAnsiTheme="minorHAnsi" w:cstheme="minorHAnsi"/>
          <w:color w:val="auto"/>
          <w:sz w:val="22"/>
          <w:szCs w:val="22"/>
        </w:rPr>
        <w:t xml:space="preserve"> </w:t>
      </w:r>
      <w:r w:rsidRPr="000F2FC7">
        <w:rPr>
          <w:rFonts w:asciiTheme="minorHAnsi" w:hAnsiTheme="minorHAnsi" w:cstheme="minorHAnsi"/>
          <w:color w:val="auto"/>
          <w:sz w:val="22"/>
          <w:szCs w:val="22"/>
        </w:rPr>
        <w:t xml:space="preserve">Es el interés legal y económico demostrable al momento en </w:t>
      </w:r>
      <w:r w:rsidR="002D2DE6" w:rsidRPr="000F2FC7">
        <w:rPr>
          <w:rFonts w:asciiTheme="minorHAnsi" w:hAnsiTheme="minorHAnsi" w:cstheme="minorHAnsi"/>
          <w:color w:val="auto"/>
          <w:sz w:val="22"/>
          <w:szCs w:val="22"/>
        </w:rPr>
        <w:t>que ocurre un evento siniestral</w:t>
      </w:r>
      <w:r w:rsidR="008A223C" w:rsidRPr="000F2FC7">
        <w:rPr>
          <w:rFonts w:asciiTheme="minorHAnsi" w:hAnsiTheme="minorHAnsi" w:cstheme="minorHAnsi"/>
          <w:color w:val="auto"/>
          <w:sz w:val="22"/>
          <w:szCs w:val="22"/>
        </w:rPr>
        <w:t>.</w:t>
      </w:r>
      <w:r w:rsidRPr="000F2FC7">
        <w:rPr>
          <w:rFonts w:asciiTheme="minorHAnsi" w:hAnsiTheme="minorHAnsi" w:cstheme="minorHAnsi"/>
          <w:color w:val="auto"/>
          <w:sz w:val="22"/>
          <w:szCs w:val="22"/>
        </w:rPr>
        <w:t xml:space="preserve"> </w:t>
      </w:r>
    </w:p>
    <w:p w14:paraId="33C80543" w14:textId="40F73D1A" w:rsidR="00D55B21" w:rsidRPr="000F2FC7" w:rsidRDefault="00D55B21" w:rsidP="00123D68">
      <w:pPr>
        <w:pStyle w:val="Default"/>
        <w:numPr>
          <w:ilvl w:val="0"/>
          <w:numId w:val="1"/>
        </w:numPr>
        <w:ind w:left="0"/>
        <w:jc w:val="both"/>
        <w:rPr>
          <w:rFonts w:asciiTheme="minorHAnsi" w:hAnsiTheme="minorHAnsi" w:cstheme="minorHAnsi"/>
          <w:color w:val="auto"/>
          <w:sz w:val="22"/>
          <w:szCs w:val="22"/>
        </w:rPr>
      </w:pPr>
      <w:r w:rsidRPr="000F2FC7">
        <w:rPr>
          <w:rFonts w:asciiTheme="minorHAnsi" w:hAnsiTheme="minorHAnsi" w:cstheme="minorHAnsi"/>
          <w:b/>
          <w:bCs/>
          <w:sz w:val="22"/>
          <w:szCs w:val="22"/>
        </w:rPr>
        <w:t>LRCS:</w:t>
      </w:r>
      <w:r w:rsidRPr="000F2FC7">
        <w:rPr>
          <w:rFonts w:asciiTheme="minorHAnsi" w:hAnsiTheme="minorHAnsi" w:cstheme="minorHAnsi"/>
          <w:color w:val="auto"/>
          <w:sz w:val="22"/>
          <w:szCs w:val="22"/>
        </w:rPr>
        <w:t xml:space="preserve"> Ley Reguladora del Contrato de Seguro.</w:t>
      </w:r>
    </w:p>
    <w:p w14:paraId="14BEEF71" w14:textId="1FC8EC18" w:rsidR="000649B4" w:rsidRPr="00677F2C" w:rsidRDefault="000649B4" w:rsidP="00861637">
      <w:pPr>
        <w:pStyle w:val="Default"/>
        <w:numPr>
          <w:ilvl w:val="0"/>
          <w:numId w:val="1"/>
        </w:numPr>
        <w:ind w:left="0"/>
        <w:jc w:val="both"/>
        <w:rPr>
          <w:rFonts w:asciiTheme="minorHAnsi" w:hAnsiTheme="minorHAnsi" w:cstheme="minorHAnsi"/>
          <w:color w:val="auto"/>
          <w:sz w:val="22"/>
          <w:szCs w:val="22"/>
        </w:rPr>
      </w:pPr>
      <w:r w:rsidRPr="00677F2C">
        <w:rPr>
          <w:rFonts w:asciiTheme="minorHAnsi" w:hAnsiTheme="minorHAnsi" w:cstheme="minorHAnsi"/>
          <w:b/>
          <w:bCs/>
          <w:sz w:val="22"/>
          <w:szCs w:val="22"/>
        </w:rPr>
        <w:t>Pérdida</w:t>
      </w:r>
      <w:r w:rsidR="000C408B" w:rsidRPr="00677F2C">
        <w:rPr>
          <w:rFonts w:asciiTheme="minorHAnsi" w:hAnsiTheme="minorHAnsi" w:cstheme="minorHAnsi"/>
          <w:b/>
          <w:bCs/>
          <w:sz w:val="22"/>
          <w:szCs w:val="22"/>
        </w:rPr>
        <w:t>:</w:t>
      </w:r>
      <w:r w:rsidR="000C408B" w:rsidRPr="00677F2C">
        <w:rPr>
          <w:rFonts w:asciiTheme="minorHAnsi" w:hAnsiTheme="minorHAnsi" w:cstheme="minorHAnsi"/>
          <w:color w:val="auto"/>
          <w:sz w:val="22"/>
          <w:szCs w:val="22"/>
        </w:rPr>
        <w:t xml:space="preserve"> </w:t>
      </w:r>
      <w:r w:rsidR="000039A4">
        <w:rPr>
          <w:rFonts w:asciiTheme="minorHAnsi" w:hAnsiTheme="minorHAnsi" w:cstheme="minorHAnsi"/>
          <w:color w:val="auto"/>
          <w:sz w:val="22"/>
          <w:szCs w:val="22"/>
        </w:rPr>
        <w:t>P</w:t>
      </w:r>
      <w:r w:rsidR="00387F36" w:rsidRPr="00677F2C">
        <w:rPr>
          <w:rFonts w:asciiTheme="minorHAnsi" w:hAnsiTheme="minorHAnsi" w:cstheme="minorHAnsi"/>
          <w:color w:val="auto"/>
          <w:sz w:val="22"/>
          <w:szCs w:val="22"/>
        </w:rPr>
        <w:t xml:space="preserve">erjuicio económico </w:t>
      </w:r>
      <w:r w:rsidRPr="00677F2C">
        <w:rPr>
          <w:rFonts w:asciiTheme="minorHAnsi" w:hAnsiTheme="minorHAnsi" w:cstheme="minorHAnsi"/>
          <w:color w:val="auto"/>
          <w:sz w:val="22"/>
          <w:szCs w:val="22"/>
        </w:rPr>
        <w:t>sufrido por el</w:t>
      </w:r>
      <w:r w:rsidR="003168FC" w:rsidRPr="00677F2C">
        <w:rPr>
          <w:rFonts w:asciiTheme="minorHAnsi" w:hAnsiTheme="minorHAnsi" w:cstheme="minorHAnsi"/>
          <w:color w:val="auto"/>
          <w:sz w:val="22"/>
          <w:szCs w:val="22"/>
        </w:rPr>
        <w:t xml:space="preserve"> Asegurado</w:t>
      </w:r>
      <w:r w:rsidRPr="00677F2C">
        <w:rPr>
          <w:rFonts w:asciiTheme="minorHAnsi" w:hAnsiTheme="minorHAnsi" w:cstheme="minorHAnsi"/>
          <w:color w:val="auto"/>
          <w:sz w:val="22"/>
          <w:szCs w:val="22"/>
        </w:rPr>
        <w:t xml:space="preserve"> </w:t>
      </w:r>
      <w:r w:rsidR="00387F36" w:rsidRPr="00677F2C">
        <w:rPr>
          <w:rFonts w:asciiTheme="minorHAnsi" w:hAnsiTheme="minorHAnsi" w:cstheme="minorHAnsi"/>
          <w:color w:val="auto"/>
          <w:sz w:val="22"/>
          <w:szCs w:val="22"/>
        </w:rPr>
        <w:t xml:space="preserve">en su patrimonio, provocado por </w:t>
      </w:r>
      <w:r w:rsidRPr="00677F2C">
        <w:rPr>
          <w:rFonts w:asciiTheme="minorHAnsi" w:hAnsiTheme="minorHAnsi" w:cstheme="minorHAnsi"/>
          <w:color w:val="auto"/>
          <w:sz w:val="22"/>
          <w:szCs w:val="22"/>
        </w:rPr>
        <w:t>un siniestro.</w:t>
      </w:r>
      <w:r w:rsidR="00387F36" w:rsidRPr="00677F2C">
        <w:rPr>
          <w:rFonts w:asciiTheme="minorHAnsi" w:hAnsiTheme="minorHAnsi" w:cstheme="minorHAnsi"/>
          <w:color w:val="auto"/>
          <w:sz w:val="22"/>
          <w:szCs w:val="22"/>
        </w:rPr>
        <w:t xml:space="preserve"> </w:t>
      </w:r>
    </w:p>
    <w:p w14:paraId="4E5FB390" w14:textId="35F26954" w:rsidR="00AB525B" w:rsidRDefault="00AB525B" w:rsidP="00861637">
      <w:pPr>
        <w:pStyle w:val="Default"/>
        <w:numPr>
          <w:ilvl w:val="0"/>
          <w:numId w:val="1"/>
        </w:numPr>
        <w:ind w:left="0"/>
        <w:jc w:val="both"/>
        <w:rPr>
          <w:rFonts w:asciiTheme="minorHAnsi" w:hAnsiTheme="minorHAnsi" w:cstheme="minorHAnsi"/>
          <w:color w:val="auto"/>
          <w:sz w:val="22"/>
          <w:szCs w:val="22"/>
        </w:rPr>
      </w:pPr>
      <w:r>
        <w:rPr>
          <w:rFonts w:asciiTheme="minorHAnsi" w:hAnsiTheme="minorHAnsi" w:cstheme="minorHAnsi"/>
          <w:b/>
          <w:bCs/>
          <w:sz w:val="22"/>
          <w:szCs w:val="22"/>
        </w:rPr>
        <w:t>Propuesta de Seguro:</w:t>
      </w:r>
      <w:r>
        <w:rPr>
          <w:rFonts w:asciiTheme="minorHAnsi" w:hAnsiTheme="minorHAnsi" w:cstheme="minorHAnsi"/>
          <w:color w:val="auto"/>
          <w:sz w:val="22"/>
          <w:szCs w:val="22"/>
        </w:rPr>
        <w:t xml:space="preserve"> C</w:t>
      </w:r>
      <w:r w:rsidRPr="00677F2C">
        <w:rPr>
          <w:rFonts w:asciiTheme="minorHAnsi" w:hAnsiTheme="minorHAnsi" w:cstheme="minorHAnsi"/>
          <w:color w:val="auto"/>
          <w:sz w:val="22"/>
          <w:szCs w:val="22"/>
        </w:rPr>
        <w:t xml:space="preserve">onjunto de cláusulas que particularizan </w:t>
      </w:r>
      <w:r>
        <w:rPr>
          <w:rFonts w:asciiTheme="minorHAnsi" w:hAnsiTheme="minorHAnsi" w:cstheme="minorHAnsi"/>
          <w:color w:val="auto"/>
          <w:sz w:val="22"/>
          <w:szCs w:val="22"/>
        </w:rPr>
        <w:t>el</w:t>
      </w:r>
      <w:r w:rsidRPr="00677F2C">
        <w:rPr>
          <w:rFonts w:asciiTheme="minorHAnsi" w:hAnsiTheme="minorHAnsi" w:cstheme="minorHAnsi"/>
          <w:color w:val="auto"/>
          <w:sz w:val="22"/>
          <w:szCs w:val="22"/>
        </w:rPr>
        <w:t xml:space="preserve"> contrato de seguros, </w:t>
      </w:r>
      <w:r w:rsidR="0003465D">
        <w:rPr>
          <w:rFonts w:asciiTheme="minorHAnsi" w:hAnsiTheme="minorHAnsi" w:cstheme="minorHAnsi"/>
          <w:color w:val="auto"/>
          <w:sz w:val="22"/>
          <w:szCs w:val="22"/>
        </w:rPr>
        <w:t>en</w:t>
      </w:r>
      <w:r w:rsidRPr="00677F2C">
        <w:rPr>
          <w:rFonts w:asciiTheme="minorHAnsi" w:hAnsiTheme="minorHAnsi" w:cstheme="minorHAnsi"/>
          <w:color w:val="auto"/>
          <w:sz w:val="22"/>
          <w:szCs w:val="22"/>
        </w:rPr>
        <w:t xml:space="preserve"> aspectos relativos al riesgo individualizado que se asegura.</w:t>
      </w:r>
    </w:p>
    <w:p w14:paraId="14ED0227" w14:textId="1043ADA8" w:rsidR="000649B4" w:rsidRPr="00677F2C" w:rsidRDefault="000649B4" w:rsidP="00861637">
      <w:pPr>
        <w:pStyle w:val="Default"/>
        <w:numPr>
          <w:ilvl w:val="0"/>
          <w:numId w:val="1"/>
        </w:numPr>
        <w:ind w:left="0"/>
        <w:jc w:val="both"/>
        <w:rPr>
          <w:rFonts w:asciiTheme="minorHAnsi" w:hAnsiTheme="minorHAnsi" w:cstheme="minorHAnsi"/>
          <w:color w:val="auto"/>
          <w:sz w:val="22"/>
          <w:szCs w:val="22"/>
        </w:rPr>
      </w:pPr>
      <w:r w:rsidRPr="00677F2C">
        <w:rPr>
          <w:rFonts w:asciiTheme="minorHAnsi" w:hAnsiTheme="minorHAnsi" w:cstheme="minorHAnsi"/>
          <w:b/>
          <w:bCs/>
          <w:sz w:val="22"/>
          <w:szCs w:val="22"/>
        </w:rPr>
        <w:t>Riesgo</w:t>
      </w:r>
      <w:r w:rsidR="00803016" w:rsidRPr="00677F2C">
        <w:rPr>
          <w:rFonts w:asciiTheme="minorHAnsi" w:hAnsiTheme="minorHAnsi" w:cstheme="minorHAnsi"/>
          <w:b/>
          <w:bCs/>
          <w:sz w:val="22"/>
          <w:szCs w:val="22"/>
        </w:rPr>
        <w:t>:</w:t>
      </w:r>
      <w:r w:rsidR="00803016" w:rsidRPr="00677F2C">
        <w:rPr>
          <w:rFonts w:asciiTheme="minorHAnsi" w:hAnsiTheme="minorHAnsi" w:cstheme="minorHAnsi"/>
          <w:color w:val="auto"/>
          <w:sz w:val="22"/>
          <w:szCs w:val="22"/>
        </w:rPr>
        <w:t xml:space="preserve"> </w:t>
      </w:r>
      <w:r w:rsidR="00607624">
        <w:rPr>
          <w:rFonts w:asciiTheme="minorHAnsi" w:hAnsiTheme="minorHAnsi" w:cstheme="minorHAnsi"/>
          <w:color w:val="auto"/>
          <w:sz w:val="22"/>
          <w:szCs w:val="22"/>
        </w:rPr>
        <w:t>P</w:t>
      </w:r>
      <w:r w:rsidRPr="00677F2C">
        <w:rPr>
          <w:rFonts w:asciiTheme="minorHAnsi" w:hAnsiTheme="minorHAnsi" w:cstheme="minorHAnsi"/>
          <w:color w:val="auto"/>
          <w:sz w:val="22"/>
          <w:szCs w:val="22"/>
        </w:rPr>
        <w:t>osibilidad de que ocurra un evento fututo e incierto que no depende de la voluntad del</w:t>
      </w:r>
      <w:r w:rsidR="003168FC" w:rsidRPr="00677F2C">
        <w:rPr>
          <w:rFonts w:asciiTheme="minorHAnsi" w:hAnsiTheme="minorHAnsi" w:cstheme="minorHAnsi"/>
          <w:color w:val="auto"/>
          <w:sz w:val="22"/>
          <w:szCs w:val="22"/>
        </w:rPr>
        <w:t xml:space="preserve"> Asegurado</w:t>
      </w:r>
      <w:r w:rsidRPr="00677F2C">
        <w:rPr>
          <w:rFonts w:asciiTheme="minorHAnsi" w:hAnsiTheme="minorHAnsi" w:cstheme="minorHAnsi"/>
          <w:color w:val="auto"/>
          <w:sz w:val="22"/>
          <w:szCs w:val="22"/>
        </w:rPr>
        <w:t xml:space="preserve">. </w:t>
      </w:r>
    </w:p>
    <w:p w14:paraId="79387055" w14:textId="168074F2" w:rsidR="000649B4" w:rsidRPr="00677F2C" w:rsidRDefault="000649B4" w:rsidP="00861637">
      <w:pPr>
        <w:pStyle w:val="Default"/>
        <w:numPr>
          <w:ilvl w:val="0"/>
          <w:numId w:val="1"/>
        </w:numPr>
        <w:ind w:left="0"/>
        <w:jc w:val="both"/>
        <w:rPr>
          <w:rFonts w:asciiTheme="minorHAnsi" w:hAnsiTheme="minorHAnsi" w:cstheme="minorHAnsi"/>
          <w:color w:val="auto"/>
          <w:sz w:val="22"/>
          <w:szCs w:val="22"/>
        </w:rPr>
      </w:pPr>
      <w:r w:rsidRPr="00677F2C">
        <w:rPr>
          <w:rFonts w:asciiTheme="minorHAnsi" w:hAnsiTheme="minorHAnsi" w:cstheme="minorHAnsi"/>
          <w:b/>
          <w:sz w:val="22"/>
          <w:szCs w:val="22"/>
        </w:rPr>
        <w:t>Suma Asegurada</w:t>
      </w:r>
      <w:r w:rsidR="00803016" w:rsidRPr="00677F2C">
        <w:rPr>
          <w:rFonts w:asciiTheme="minorHAnsi" w:hAnsiTheme="minorHAnsi" w:cstheme="minorHAnsi"/>
          <w:b/>
          <w:sz w:val="22"/>
          <w:szCs w:val="22"/>
        </w:rPr>
        <w:t>:</w:t>
      </w:r>
      <w:r w:rsidR="00803016" w:rsidRPr="00677F2C">
        <w:rPr>
          <w:rFonts w:asciiTheme="minorHAnsi" w:hAnsiTheme="minorHAnsi" w:cstheme="minorHAnsi"/>
          <w:color w:val="auto"/>
          <w:sz w:val="22"/>
          <w:szCs w:val="22"/>
        </w:rPr>
        <w:t xml:space="preserve"> </w:t>
      </w:r>
      <w:r w:rsidR="00606B82">
        <w:rPr>
          <w:rFonts w:asciiTheme="minorHAnsi" w:hAnsiTheme="minorHAnsi" w:cstheme="minorHAnsi"/>
          <w:color w:val="auto"/>
          <w:sz w:val="22"/>
          <w:szCs w:val="22"/>
        </w:rPr>
        <w:t xml:space="preserve">Suma </w:t>
      </w:r>
      <w:r w:rsidRPr="00677F2C">
        <w:rPr>
          <w:rFonts w:asciiTheme="minorHAnsi" w:hAnsiTheme="minorHAnsi" w:cstheme="minorHAnsi"/>
          <w:color w:val="auto"/>
          <w:sz w:val="22"/>
          <w:szCs w:val="22"/>
        </w:rPr>
        <w:t>máxim</w:t>
      </w:r>
      <w:r w:rsidR="00606B82">
        <w:rPr>
          <w:rFonts w:asciiTheme="minorHAnsi" w:hAnsiTheme="minorHAnsi" w:cstheme="minorHAnsi"/>
          <w:color w:val="auto"/>
          <w:sz w:val="22"/>
          <w:szCs w:val="22"/>
        </w:rPr>
        <w:t xml:space="preserve">a por la que </w:t>
      </w:r>
      <w:r w:rsidR="00803016" w:rsidRPr="00DE1FDC">
        <w:rPr>
          <w:rFonts w:asciiTheme="minorHAnsi" w:hAnsiTheme="minorHAnsi" w:cstheme="minorHAnsi"/>
          <w:b/>
          <w:color w:val="auto"/>
          <w:sz w:val="22"/>
          <w:szCs w:val="22"/>
        </w:rPr>
        <w:t xml:space="preserve">SEGUROS LAFISE </w:t>
      </w:r>
      <w:r w:rsidR="00606B82">
        <w:rPr>
          <w:rFonts w:asciiTheme="minorHAnsi" w:hAnsiTheme="minorHAnsi" w:cstheme="minorHAnsi"/>
          <w:bCs/>
          <w:color w:val="auto"/>
          <w:sz w:val="22"/>
          <w:szCs w:val="22"/>
        </w:rPr>
        <w:t xml:space="preserve">responderá </w:t>
      </w:r>
      <w:r w:rsidRPr="00677F2C">
        <w:rPr>
          <w:rFonts w:asciiTheme="minorHAnsi" w:hAnsiTheme="minorHAnsi" w:cstheme="minorHAnsi"/>
          <w:color w:val="auto"/>
          <w:sz w:val="22"/>
          <w:szCs w:val="22"/>
        </w:rPr>
        <w:t>para cada una de las coberturas contratadas</w:t>
      </w:r>
      <w:r w:rsidR="00330551">
        <w:rPr>
          <w:rFonts w:asciiTheme="minorHAnsi" w:hAnsiTheme="minorHAnsi" w:cstheme="minorHAnsi"/>
          <w:color w:val="auto"/>
          <w:sz w:val="22"/>
          <w:szCs w:val="22"/>
        </w:rPr>
        <w:t>.</w:t>
      </w:r>
      <w:r w:rsidRPr="00677F2C">
        <w:rPr>
          <w:rFonts w:asciiTheme="minorHAnsi" w:hAnsiTheme="minorHAnsi" w:cstheme="minorHAnsi"/>
          <w:color w:val="auto"/>
          <w:sz w:val="22"/>
          <w:szCs w:val="22"/>
        </w:rPr>
        <w:t xml:space="preserve"> </w:t>
      </w:r>
    </w:p>
    <w:p w14:paraId="5F28CD72" w14:textId="3D44978B" w:rsidR="000649B4" w:rsidRDefault="000649B4" w:rsidP="00861637">
      <w:pPr>
        <w:pStyle w:val="Default"/>
        <w:numPr>
          <w:ilvl w:val="0"/>
          <w:numId w:val="1"/>
        </w:numPr>
        <w:ind w:left="0"/>
        <w:jc w:val="both"/>
        <w:rPr>
          <w:rFonts w:asciiTheme="minorHAnsi" w:hAnsiTheme="minorHAnsi" w:cstheme="minorHAnsi"/>
          <w:color w:val="auto"/>
          <w:sz w:val="22"/>
          <w:szCs w:val="22"/>
        </w:rPr>
      </w:pPr>
      <w:r w:rsidRPr="00677F2C">
        <w:rPr>
          <w:rFonts w:asciiTheme="minorHAnsi" w:hAnsiTheme="minorHAnsi" w:cstheme="minorHAnsi"/>
          <w:b/>
          <w:bCs/>
          <w:sz w:val="22"/>
          <w:szCs w:val="22"/>
        </w:rPr>
        <w:t>Tomador</w:t>
      </w:r>
      <w:r w:rsidR="00803016" w:rsidRPr="00677F2C">
        <w:rPr>
          <w:rFonts w:asciiTheme="minorHAnsi" w:hAnsiTheme="minorHAnsi" w:cstheme="minorHAnsi"/>
          <w:b/>
          <w:bCs/>
          <w:sz w:val="22"/>
          <w:szCs w:val="22"/>
        </w:rPr>
        <w:t>:</w:t>
      </w:r>
      <w:r w:rsidR="00803016" w:rsidRPr="00677F2C">
        <w:rPr>
          <w:rFonts w:asciiTheme="minorHAnsi" w:hAnsiTheme="minorHAnsi" w:cstheme="minorHAnsi"/>
          <w:color w:val="auto"/>
          <w:sz w:val="22"/>
          <w:szCs w:val="22"/>
        </w:rPr>
        <w:t xml:space="preserve"> </w:t>
      </w:r>
      <w:r w:rsidR="00330551">
        <w:rPr>
          <w:rFonts w:asciiTheme="minorHAnsi" w:hAnsiTheme="minorHAnsi" w:cstheme="minorHAnsi"/>
          <w:color w:val="auto"/>
          <w:sz w:val="22"/>
          <w:szCs w:val="22"/>
        </w:rPr>
        <w:t>P</w:t>
      </w:r>
      <w:r w:rsidRPr="00677F2C">
        <w:rPr>
          <w:rFonts w:asciiTheme="minorHAnsi" w:hAnsiTheme="minorHAnsi" w:cstheme="minorHAnsi"/>
          <w:color w:val="auto"/>
          <w:sz w:val="22"/>
          <w:szCs w:val="22"/>
        </w:rPr>
        <w:t>ersona física o jurídica que</w:t>
      </w:r>
      <w:r w:rsidR="00E32639">
        <w:rPr>
          <w:rFonts w:asciiTheme="minorHAnsi" w:hAnsiTheme="minorHAnsi" w:cstheme="minorHAnsi"/>
          <w:color w:val="auto"/>
          <w:sz w:val="22"/>
          <w:szCs w:val="22"/>
        </w:rPr>
        <w:t xml:space="preserve"> </w:t>
      </w:r>
      <w:r w:rsidRPr="00677F2C">
        <w:rPr>
          <w:rFonts w:asciiTheme="minorHAnsi" w:hAnsiTheme="minorHAnsi" w:cstheme="minorHAnsi"/>
          <w:color w:val="auto"/>
          <w:sz w:val="22"/>
          <w:szCs w:val="22"/>
        </w:rPr>
        <w:t>contrata el seguro y traslada los riesgos a</w:t>
      </w:r>
      <w:r w:rsidR="003168FC" w:rsidRPr="00677F2C">
        <w:rPr>
          <w:rFonts w:asciiTheme="minorHAnsi" w:hAnsiTheme="minorHAnsi" w:cstheme="minorHAnsi"/>
          <w:color w:val="auto"/>
          <w:sz w:val="22"/>
          <w:szCs w:val="22"/>
        </w:rPr>
        <w:t xml:space="preserve"> </w:t>
      </w:r>
      <w:r w:rsidR="003168FC" w:rsidRPr="00677F2C">
        <w:rPr>
          <w:rFonts w:asciiTheme="minorHAnsi" w:hAnsiTheme="minorHAnsi" w:cstheme="minorHAnsi"/>
          <w:b/>
          <w:color w:val="auto"/>
          <w:sz w:val="22"/>
          <w:szCs w:val="22"/>
        </w:rPr>
        <w:t>SEGUROS LAFISE</w:t>
      </w:r>
      <w:r w:rsidRPr="00677F2C">
        <w:rPr>
          <w:rFonts w:asciiTheme="minorHAnsi" w:hAnsiTheme="minorHAnsi" w:cstheme="minorHAnsi"/>
          <w:color w:val="auto"/>
          <w:sz w:val="22"/>
          <w:szCs w:val="22"/>
        </w:rPr>
        <w:t>. Es a quien corresponden las obligaciones que se deriven del contrato</w:t>
      </w:r>
      <w:r w:rsidR="00BF41C6">
        <w:rPr>
          <w:rFonts w:asciiTheme="minorHAnsi" w:hAnsiTheme="minorHAnsi" w:cstheme="minorHAnsi"/>
          <w:color w:val="auto"/>
          <w:sz w:val="22"/>
          <w:szCs w:val="22"/>
        </w:rPr>
        <w:t>, salvo que correspondan al Asegurado</w:t>
      </w:r>
      <w:r w:rsidR="00E32639">
        <w:rPr>
          <w:rFonts w:asciiTheme="minorHAnsi" w:hAnsiTheme="minorHAnsi" w:cstheme="minorHAnsi"/>
          <w:color w:val="auto"/>
          <w:sz w:val="22"/>
          <w:szCs w:val="22"/>
        </w:rPr>
        <w:t>.</w:t>
      </w:r>
    </w:p>
    <w:p w14:paraId="218B821D" w14:textId="0852549B" w:rsidR="000C7D6C" w:rsidRPr="00677F2C" w:rsidRDefault="000C7D6C" w:rsidP="00861637">
      <w:pPr>
        <w:pStyle w:val="Default"/>
        <w:numPr>
          <w:ilvl w:val="0"/>
          <w:numId w:val="1"/>
        </w:numPr>
        <w:ind w:left="0"/>
        <w:jc w:val="both"/>
        <w:rPr>
          <w:rFonts w:asciiTheme="minorHAnsi" w:hAnsiTheme="minorHAnsi" w:cstheme="minorHAnsi"/>
          <w:color w:val="auto"/>
          <w:sz w:val="22"/>
          <w:szCs w:val="22"/>
        </w:rPr>
      </w:pPr>
      <w:r>
        <w:rPr>
          <w:rFonts w:asciiTheme="minorHAnsi" w:hAnsiTheme="minorHAnsi" w:cstheme="minorHAnsi"/>
          <w:b/>
          <w:bCs/>
          <w:sz w:val="22"/>
          <w:szCs w:val="22"/>
        </w:rPr>
        <w:t>Valor</w:t>
      </w:r>
      <w:r w:rsidR="00672DB5">
        <w:rPr>
          <w:rFonts w:asciiTheme="minorHAnsi" w:hAnsiTheme="minorHAnsi" w:cstheme="minorHAnsi"/>
          <w:b/>
          <w:bCs/>
          <w:sz w:val="22"/>
          <w:szCs w:val="22"/>
        </w:rPr>
        <w:t xml:space="preserve"> de mercado</w:t>
      </w:r>
      <w:r>
        <w:rPr>
          <w:rFonts w:asciiTheme="minorHAnsi" w:hAnsiTheme="minorHAnsi" w:cstheme="minorHAnsi"/>
          <w:b/>
          <w:bCs/>
          <w:sz w:val="22"/>
          <w:szCs w:val="22"/>
        </w:rPr>
        <w:t>:</w:t>
      </w:r>
      <w:r>
        <w:rPr>
          <w:rFonts w:asciiTheme="minorHAnsi" w:hAnsiTheme="minorHAnsi" w:cstheme="minorHAnsi"/>
          <w:color w:val="auto"/>
          <w:sz w:val="22"/>
          <w:szCs w:val="22"/>
        </w:rPr>
        <w:t xml:space="preserve"> </w:t>
      </w:r>
      <w:r w:rsidR="00731B3A" w:rsidRPr="00731B3A">
        <w:rPr>
          <w:rFonts w:asciiTheme="minorHAnsi" w:hAnsiTheme="minorHAnsi" w:cstheme="minorHAnsi"/>
          <w:color w:val="auto"/>
          <w:sz w:val="22"/>
          <w:szCs w:val="22"/>
        </w:rPr>
        <w:t xml:space="preserve">Es el valor </w:t>
      </w:r>
      <w:r w:rsidR="00EC72B4">
        <w:rPr>
          <w:rFonts w:asciiTheme="minorHAnsi" w:hAnsiTheme="minorHAnsi" w:cstheme="minorHAnsi"/>
          <w:color w:val="auto"/>
          <w:sz w:val="22"/>
          <w:szCs w:val="22"/>
        </w:rPr>
        <w:t>asignado por el</w:t>
      </w:r>
      <w:r w:rsidR="00EC72B4" w:rsidRPr="00731B3A">
        <w:rPr>
          <w:rFonts w:asciiTheme="minorHAnsi" w:hAnsiTheme="minorHAnsi" w:cstheme="minorHAnsi"/>
          <w:color w:val="auto"/>
          <w:sz w:val="22"/>
          <w:szCs w:val="22"/>
        </w:rPr>
        <w:t xml:space="preserve"> </w:t>
      </w:r>
      <w:r w:rsidR="00731B3A" w:rsidRPr="00731B3A">
        <w:rPr>
          <w:rFonts w:asciiTheme="minorHAnsi" w:hAnsiTheme="minorHAnsi" w:cstheme="minorHAnsi"/>
          <w:color w:val="auto"/>
          <w:sz w:val="22"/>
          <w:szCs w:val="22"/>
        </w:rPr>
        <w:t xml:space="preserve">mercado </w:t>
      </w:r>
      <w:r w:rsidR="00EC72B4">
        <w:rPr>
          <w:rFonts w:asciiTheme="minorHAnsi" w:hAnsiTheme="minorHAnsi" w:cstheme="minorHAnsi"/>
          <w:color w:val="auto"/>
          <w:sz w:val="22"/>
          <w:szCs w:val="22"/>
        </w:rPr>
        <w:t xml:space="preserve">a un determinado </w:t>
      </w:r>
      <w:r w:rsidR="00731B3A" w:rsidRPr="00731B3A">
        <w:rPr>
          <w:rFonts w:asciiTheme="minorHAnsi" w:hAnsiTheme="minorHAnsi" w:cstheme="minorHAnsi"/>
          <w:color w:val="auto"/>
          <w:sz w:val="22"/>
          <w:szCs w:val="22"/>
        </w:rPr>
        <w:t>vehículo, de acuerdo con su estado de conservación, uso, marca, modelo y año.</w:t>
      </w:r>
    </w:p>
    <w:p w14:paraId="07CBC3F2" w14:textId="56318650" w:rsidR="000649B4" w:rsidRDefault="000649B4" w:rsidP="00861637">
      <w:pPr>
        <w:pStyle w:val="Default"/>
        <w:numPr>
          <w:ilvl w:val="0"/>
          <w:numId w:val="1"/>
        </w:numPr>
        <w:ind w:left="-3"/>
        <w:jc w:val="both"/>
        <w:rPr>
          <w:rFonts w:asciiTheme="minorHAnsi" w:hAnsiTheme="minorHAnsi" w:cstheme="minorHAnsi"/>
          <w:color w:val="auto"/>
          <w:sz w:val="22"/>
          <w:szCs w:val="22"/>
        </w:rPr>
      </w:pPr>
      <w:r w:rsidRPr="00677F2C">
        <w:rPr>
          <w:rFonts w:asciiTheme="minorHAnsi" w:hAnsiTheme="minorHAnsi" w:cstheme="minorHAnsi"/>
          <w:b/>
          <w:bCs/>
          <w:sz w:val="22"/>
          <w:szCs w:val="22"/>
        </w:rPr>
        <w:t>Vía</w:t>
      </w:r>
      <w:r w:rsidR="00D95733" w:rsidRPr="00677F2C">
        <w:rPr>
          <w:rFonts w:asciiTheme="minorHAnsi" w:hAnsiTheme="minorHAnsi" w:cstheme="minorHAnsi"/>
          <w:b/>
          <w:bCs/>
          <w:sz w:val="22"/>
          <w:szCs w:val="22"/>
        </w:rPr>
        <w:t xml:space="preserve">: </w:t>
      </w:r>
      <w:r w:rsidR="00CF62AA">
        <w:rPr>
          <w:rFonts w:asciiTheme="minorHAnsi" w:hAnsiTheme="minorHAnsi" w:cstheme="minorHAnsi"/>
          <w:color w:val="auto"/>
          <w:sz w:val="22"/>
          <w:szCs w:val="22"/>
        </w:rPr>
        <w:t>S</w:t>
      </w:r>
      <w:r w:rsidRPr="00677F2C">
        <w:rPr>
          <w:rFonts w:asciiTheme="minorHAnsi" w:hAnsiTheme="minorHAnsi" w:cstheme="minorHAnsi"/>
          <w:color w:val="auto"/>
          <w:sz w:val="22"/>
          <w:szCs w:val="22"/>
        </w:rPr>
        <w:t xml:space="preserve">e entenderá por vía, la que se define en la Ley de Tránsito vigente en la República de Costa Rica. </w:t>
      </w:r>
    </w:p>
    <w:p w14:paraId="44FA9190" w14:textId="77777777" w:rsidR="004343E1" w:rsidRDefault="004343E1" w:rsidP="00861637">
      <w:pPr>
        <w:pStyle w:val="Default"/>
        <w:numPr>
          <w:ilvl w:val="0"/>
          <w:numId w:val="1"/>
        </w:numPr>
        <w:ind w:left="-3"/>
        <w:jc w:val="both"/>
        <w:rPr>
          <w:rFonts w:asciiTheme="minorHAnsi" w:hAnsiTheme="minorHAnsi" w:cstheme="minorHAnsi"/>
          <w:color w:val="auto"/>
          <w:sz w:val="22"/>
          <w:szCs w:val="22"/>
        </w:rPr>
      </w:pPr>
    </w:p>
    <w:p w14:paraId="6D395A6C" w14:textId="77777777" w:rsidR="003336F7" w:rsidRPr="00677F2C" w:rsidRDefault="003336F7" w:rsidP="004343E1">
      <w:pPr>
        <w:pStyle w:val="Default"/>
        <w:ind w:left="-363"/>
        <w:jc w:val="both"/>
        <w:rPr>
          <w:rFonts w:asciiTheme="minorHAnsi" w:hAnsiTheme="minorHAnsi" w:cstheme="minorHAnsi"/>
          <w:color w:val="auto"/>
          <w:sz w:val="22"/>
          <w:szCs w:val="22"/>
        </w:rPr>
      </w:pPr>
    </w:p>
    <w:p w14:paraId="3482CDCC" w14:textId="3092D42A" w:rsidR="00B74DA5" w:rsidRPr="00B74DA5" w:rsidRDefault="00B74DA5" w:rsidP="00B74DA5">
      <w:pPr>
        <w:pStyle w:val="Prrafodelista"/>
        <w:numPr>
          <w:ilvl w:val="0"/>
          <w:numId w:val="17"/>
        </w:numPr>
        <w:jc w:val="center"/>
        <w:rPr>
          <w:rFonts w:eastAsia="SimSun"/>
          <w:b/>
          <w:bCs/>
          <w:lang w:val="es-ES" w:eastAsia="zh-CN"/>
        </w:rPr>
      </w:pPr>
      <w:r w:rsidRPr="00B74DA5">
        <w:rPr>
          <w:rFonts w:eastAsia="SimSun"/>
          <w:b/>
          <w:bCs/>
          <w:lang w:val="es-ES" w:eastAsia="zh-CN"/>
        </w:rPr>
        <w:t>BASES DEL CONTRATO Y DOCUMENTOS DE LA POLIZA</w:t>
      </w:r>
    </w:p>
    <w:p w14:paraId="301A8115" w14:textId="6A147C22" w:rsidR="00427E35" w:rsidRPr="00DE1FDC" w:rsidRDefault="00427E35" w:rsidP="00BA2E25">
      <w:pPr>
        <w:pStyle w:val="Ttulo3"/>
        <w:numPr>
          <w:ilvl w:val="0"/>
          <w:numId w:val="3"/>
        </w:numPr>
        <w:spacing w:before="0"/>
        <w:ind w:left="851" w:hanging="851"/>
        <w:rPr>
          <w:rFonts w:asciiTheme="minorHAnsi" w:hAnsiTheme="minorHAnsi" w:cstheme="minorHAnsi"/>
          <w:color w:val="auto"/>
          <w:sz w:val="22"/>
          <w:szCs w:val="22"/>
        </w:rPr>
      </w:pPr>
      <w:bookmarkStart w:id="5" w:name="_Toc79674273"/>
      <w:r w:rsidRPr="00DE1FDC">
        <w:rPr>
          <w:rFonts w:asciiTheme="minorHAnsi" w:hAnsiTheme="minorHAnsi" w:cstheme="minorHAnsi"/>
          <w:color w:val="auto"/>
          <w:sz w:val="22"/>
          <w:szCs w:val="22"/>
        </w:rPr>
        <w:t>Póliza de seguro y orden de prelación</w:t>
      </w:r>
      <w:bookmarkEnd w:id="5"/>
    </w:p>
    <w:p w14:paraId="52FD1629" w14:textId="77777777" w:rsidR="00B74DA5" w:rsidRPr="00D55B21" w:rsidRDefault="00B74DA5" w:rsidP="00B74DA5">
      <w:pPr>
        <w:pStyle w:val="Ttulo1"/>
        <w:rPr>
          <w:rFonts w:asciiTheme="minorHAnsi" w:hAnsiTheme="minorHAnsi" w:cstheme="minorHAnsi"/>
          <w:b w:val="0"/>
          <w:bCs/>
          <w:sz w:val="22"/>
          <w:szCs w:val="22"/>
        </w:rPr>
      </w:pPr>
      <w:r w:rsidRPr="00D55B21">
        <w:rPr>
          <w:rFonts w:asciiTheme="minorHAnsi" w:hAnsiTheme="minorHAnsi" w:cstheme="minorHAnsi"/>
          <w:b w:val="0"/>
          <w:sz w:val="22"/>
          <w:szCs w:val="22"/>
        </w:rPr>
        <w:t>Constituyen esta póliza: La Propuesta de Seguro y las presentes Condiciones Generales. En caso de contradicción entre lo dispuesto en el DERSA y los demás documentos de la póliza, privará lo más beneficioso para el consumidor de seguros.</w:t>
      </w:r>
    </w:p>
    <w:p w14:paraId="52480846" w14:textId="77777777" w:rsidR="00B74DA5" w:rsidRPr="00D55B21" w:rsidRDefault="00B74DA5" w:rsidP="00B74DA5">
      <w:pPr>
        <w:widowControl w:val="0"/>
        <w:autoSpaceDE w:val="0"/>
        <w:contextualSpacing/>
        <w:jc w:val="both"/>
        <w:rPr>
          <w:rFonts w:asciiTheme="minorHAnsi" w:hAnsiTheme="minorHAnsi" w:cstheme="minorHAnsi"/>
          <w:b/>
        </w:rPr>
      </w:pPr>
      <w:r w:rsidRPr="00D55B21">
        <w:rPr>
          <w:rFonts w:asciiTheme="minorHAnsi" w:hAnsiTheme="minorHAnsi" w:cstheme="minorHAnsi"/>
        </w:rPr>
        <w:t xml:space="preserve"> </w:t>
      </w:r>
    </w:p>
    <w:p w14:paraId="61626A91" w14:textId="36838CDB" w:rsidR="00DF3B80" w:rsidRPr="005950FA" w:rsidRDefault="00DF3B80" w:rsidP="00D55B21">
      <w:pPr>
        <w:pStyle w:val="Ttulo1"/>
        <w:numPr>
          <w:ilvl w:val="0"/>
          <w:numId w:val="17"/>
        </w:numPr>
        <w:tabs>
          <w:tab w:val="clear" w:pos="0"/>
        </w:tabs>
        <w:suppressAutoHyphens w:val="0"/>
        <w:overflowPunct/>
        <w:autoSpaceDE/>
        <w:autoSpaceDN/>
        <w:adjustRightInd/>
        <w:spacing w:after="160"/>
        <w:jc w:val="center"/>
        <w:textAlignment w:val="auto"/>
        <w:rPr>
          <w:rFonts w:asciiTheme="minorHAnsi" w:eastAsia="SimSun" w:hAnsiTheme="minorHAnsi" w:cstheme="minorHAnsi"/>
          <w:bCs/>
          <w:kern w:val="32"/>
          <w:szCs w:val="24"/>
          <w:lang w:eastAsia="zh-CN"/>
        </w:rPr>
      </w:pPr>
      <w:bookmarkStart w:id="6" w:name="_Toc484007088"/>
      <w:bookmarkStart w:id="7" w:name="_Toc79674274"/>
      <w:r w:rsidRPr="005950FA">
        <w:rPr>
          <w:rFonts w:asciiTheme="minorHAnsi" w:eastAsia="SimSun" w:hAnsiTheme="minorHAnsi" w:cstheme="minorHAnsi"/>
          <w:bCs/>
          <w:kern w:val="32"/>
          <w:szCs w:val="24"/>
          <w:lang w:eastAsia="zh-CN"/>
        </w:rPr>
        <w:t>ÁMBITO DE COBERTURA, EXCLUSIONES Y LIMITACIONES</w:t>
      </w:r>
      <w:bookmarkEnd w:id="6"/>
      <w:bookmarkEnd w:id="7"/>
    </w:p>
    <w:p w14:paraId="3959B792" w14:textId="2F91BBBD" w:rsidR="00214233" w:rsidRPr="00DE1FDC" w:rsidRDefault="00214233" w:rsidP="00861637">
      <w:pPr>
        <w:pStyle w:val="Ttulo3"/>
        <w:numPr>
          <w:ilvl w:val="0"/>
          <w:numId w:val="3"/>
        </w:numPr>
        <w:spacing w:before="0"/>
        <w:ind w:left="851" w:hanging="851"/>
        <w:rPr>
          <w:rFonts w:asciiTheme="minorHAnsi" w:hAnsiTheme="minorHAnsi" w:cstheme="minorHAnsi"/>
          <w:color w:val="auto"/>
          <w:sz w:val="22"/>
          <w:szCs w:val="22"/>
        </w:rPr>
      </w:pPr>
      <w:bookmarkStart w:id="8" w:name="_Toc79674275"/>
      <w:r w:rsidRPr="00DE1FDC">
        <w:rPr>
          <w:rFonts w:asciiTheme="minorHAnsi" w:hAnsiTheme="minorHAnsi" w:cstheme="minorHAnsi"/>
          <w:color w:val="auto"/>
          <w:sz w:val="22"/>
          <w:szCs w:val="22"/>
        </w:rPr>
        <w:t>Riesgos cubiertos</w:t>
      </w:r>
      <w:bookmarkEnd w:id="8"/>
    </w:p>
    <w:p w14:paraId="39C66B9F" w14:textId="1A4B292A" w:rsidR="002D360D" w:rsidRPr="00DE1FDC" w:rsidRDefault="002D360D" w:rsidP="004B6967">
      <w:pPr>
        <w:pStyle w:val="Default"/>
        <w:jc w:val="both"/>
        <w:rPr>
          <w:rFonts w:asciiTheme="minorHAnsi" w:hAnsiTheme="minorHAnsi" w:cstheme="minorHAnsi"/>
          <w:bCs/>
          <w:color w:val="auto"/>
          <w:sz w:val="22"/>
          <w:szCs w:val="22"/>
        </w:rPr>
      </w:pPr>
      <w:r w:rsidRPr="00DE1FDC">
        <w:rPr>
          <w:rFonts w:asciiTheme="minorHAnsi" w:hAnsiTheme="minorHAnsi" w:cstheme="minorHAnsi"/>
          <w:color w:val="auto"/>
          <w:sz w:val="22"/>
          <w:szCs w:val="22"/>
        </w:rPr>
        <w:t xml:space="preserve">Esta póliza cubre </w:t>
      </w:r>
      <w:r w:rsidR="00C5331A">
        <w:rPr>
          <w:rFonts w:asciiTheme="minorHAnsi" w:hAnsiTheme="minorHAnsi" w:cstheme="minorHAnsi"/>
          <w:color w:val="auto"/>
          <w:sz w:val="22"/>
          <w:szCs w:val="22"/>
        </w:rPr>
        <w:t xml:space="preserve">única y exclusivamente </w:t>
      </w:r>
      <w:r w:rsidRPr="00DE1FDC">
        <w:rPr>
          <w:rFonts w:asciiTheme="minorHAnsi" w:hAnsiTheme="minorHAnsi" w:cstheme="minorHAnsi"/>
          <w:color w:val="auto"/>
          <w:sz w:val="22"/>
          <w:szCs w:val="22"/>
        </w:rPr>
        <w:t>los riesgos que aparecen descritos en la</w:t>
      </w:r>
      <w:r w:rsidR="001B0E1C">
        <w:rPr>
          <w:rFonts w:asciiTheme="minorHAnsi" w:hAnsiTheme="minorHAnsi" w:cstheme="minorHAnsi"/>
          <w:color w:val="auto"/>
          <w:sz w:val="22"/>
          <w:szCs w:val="22"/>
        </w:rPr>
        <w:t xml:space="preserve"> </w:t>
      </w:r>
      <w:r w:rsidR="00C5331A">
        <w:rPr>
          <w:rFonts w:asciiTheme="minorHAnsi" w:hAnsiTheme="minorHAnsi" w:cstheme="minorHAnsi"/>
          <w:color w:val="auto"/>
          <w:sz w:val="22"/>
          <w:szCs w:val="22"/>
        </w:rPr>
        <w:t xml:space="preserve">Cobertura Básica-Cobertura de Garantía </w:t>
      </w:r>
      <w:r w:rsidR="002121E6">
        <w:rPr>
          <w:rFonts w:asciiTheme="minorHAnsi" w:hAnsiTheme="minorHAnsi" w:cstheme="minorHAnsi"/>
          <w:color w:val="auto"/>
          <w:sz w:val="22"/>
          <w:szCs w:val="22"/>
        </w:rPr>
        <w:t>Extendida,</w:t>
      </w:r>
      <w:r w:rsidRPr="00DE1FDC">
        <w:rPr>
          <w:rFonts w:asciiTheme="minorHAnsi" w:hAnsiTheme="minorHAnsi" w:cstheme="minorHAnsi"/>
          <w:color w:val="auto"/>
          <w:sz w:val="22"/>
          <w:szCs w:val="22"/>
        </w:rPr>
        <w:t xml:space="preserve"> por l</w:t>
      </w:r>
      <w:r w:rsidR="00C5331A">
        <w:rPr>
          <w:rFonts w:asciiTheme="minorHAnsi" w:hAnsiTheme="minorHAnsi" w:cstheme="minorHAnsi"/>
          <w:color w:val="auto"/>
          <w:sz w:val="22"/>
          <w:szCs w:val="22"/>
        </w:rPr>
        <w:t xml:space="preserve">a </w:t>
      </w:r>
      <w:r w:rsidR="003336F7">
        <w:rPr>
          <w:rFonts w:asciiTheme="minorHAnsi" w:hAnsiTheme="minorHAnsi" w:cstheme="minorHAnsi"/>
          <w:color w:val="auto"/>
          <w:sz w:val="22"/>
          <w:szCs w:val="22"/>
        </w:rPr>
        <w:t xml:space="preserve">que </w:t>
      </w:r>
      <w:r w:rsidR="003336F7" w:rsidRPr="00DE1FDC">
        <w:rPr>
          <w:rFonts w:asciiTheme="minorHAnsi" w:hAnsiTheme="minorHAnsi" w:cstheme="minorHAnsi"/>
          <w:color w:val="auto"/>
          <w:sz w:val="22"/>
          <w:szCs w:val="22"/>
        </w:rPr>
        <w:t>el</w:t>
      </w:r>
      <w:r w:rsidRPr="00DE1FDC">
        <w:rPr>
          <w:rFonts w:asciiTheme="minorHAnsi" w:hAnsiTheme="minorHAnsi" w:cstheme="minorHAnsi"/>
          <w:color w:val="auto"/>
          <w:sz w:val="22"/>
          <w:szCs w:val="22"/>
        </w:rPr>
        <w:t xml:space="preserve"> Tomador </w:t>
      </w:r>
      <w:r w:rsidR="00295178" w:rsidRPr="00DE1FDC">
        <w:rPr>
          <w:rFonts w:asciiTheme="minorHAnsi" w:hAnsiTheme="minorHAnsi" w:cstheme="minorHAnsi"/>
          <w:color w:val="auto"/>
          <w:sz w:val="22"/>
          <w:szCs w:val="22"/>
        </w:rPr>
        <w:t>h</w:t>
      </w:r>
      <w:r w:rsidR="00295178">
        <w:rPr>
          <w:rFonts w:asciiTheme="minorHAnsi" w:hAnsiTheme="minorHAnsi" w:cstheme="minorHAnsi"/>
          <w:color w:val="auto"/>
          <w:sz w:val="22"/>
          <w:szCs w:val="22"/>
        </w:rPr>
        <w:t xml:space="preserve">aya </w:t>
      </w:r>
      <w:r w:rsidR="00295178" w:rsidRPr="00DE1FDC">
        <w:rPr>
          <w:rFonts w:asciiTheme="minorHAnsi" w:hAnsiTheme="minorHAnsi" w:cstheme="minorHAnsi"/>
          <w:color w:val="auto"/>
          <w:sz w:val="22"/>
          <w:szCs w:val="22"/>
        </w:rPr>
        <w:t>pagado</w:t>
      </w:r>
      <w:r w:rsidRPr="00DE1FDC">
        <w:rPr>
          <w:rFonts w:asciiTheme="minorHAnsi" w:hAnsiTheme="minorHAnsi" w:cstheme="minorHAnsi"/>
          <w:color w:val="auto"/>
          <w:sz w:val="22"/>
          <w:szCs w:val="22"/>
        </w:rPr>
        <w:t xml:space="preserve"> la prima correspondiente y hasta los límites de responsabilidad establecidos. </w:t>
      </w:r>
      <w:r w:rsidR="0068514D" w:rsidRPr="00C5331A">
        <w:rPr>
          <w:rFonts w:asciiTheme="minorHAnsi" w:hAnsiTheme="minorHAnsi" w:cstheme="minorHAnsi"/>
          <w:b/>
          <w:bCs/>
          <w:color w:val="auto"/>
          <w:sz w:val="22"/>
          <w:szCs w:val="22"/>
        </w:rPr>
        <w:t>C</w:t>
      </w:r>
      <w:r w:rsidRPr="00C5331A">
        <w:rPr>
          <w:rFonts w:asciiTheme="minorHAnsi" w:hAnsiTheme="minorHAnsi" w:cstheme="minorHAnsi"/>
          <w:b/>
          <w:bCs/>
          <w:color w:val="auto"/>
          <w:sz w:val="22"/>
          <w:szCs w:val="22"/>
        </w:rPr>
        <w:t>ualquier riesgo que no aparezca expresamente incluido</w:t>
      </w:r>
      <w:r w:rsidR="0068514D" w:rsidRPr="00C5331A">
        <w:rPr>
          <w:rFonts w:asciiTheme="minorHAnsi" w:hAnsiTheme="minorHAnsi" w:cstheme="minorHAnsi"/>
          <w:b/>
          <w:bCs/>
          <w:color w:val="auto"/>
          <w:sz w:val="22"/>
          <w:szCs w:val="22"/>
        </w:rPr>
        <w:t xml:space="preserve"> en</w:t>
      </w:r>
      <w:r w:rsidR="00CF5B6F" w:rsidRPr="00C5331A">
        <w:rPr>
          <w:rFonts w:asciiTheme="minorHAnsi" w:hAnsiTheme="minorHAnsi" w:cstheme="minorHAnsi"/>
          <w:b/>
          <w:bCs/>
          <w:color w:val="auto"/>
          <w:sz w:val="22"/>
          <w:szCs w:val="22"/>
        </w:rPr>
        <w:t xml:space="preserve"> </w:t>
      </w:r>
      <w:r w:rsidR="00C5331A" w:rsidRPr="00C5331A">
        <w:rPr>
          <w:rFonts w:asciiTheme="minorHAnsi" w:hAnsiTheme="minorHAnsi" w:cstheme="minorHAnsi"/>
          <w:b/>
          <w:bCs/>
          <w:color w:val="auto"/>
          <w:sz w:val="22"/>
          <w:szCs w:val="22"/>
        </w:rPr>
        <w:t xml:space="preserve">esta </w:t>
      </w:r>
      <w:r w:rsidR="00CF5B6F" w:rsidRPr="00C5331A">
        <w:rPr>
          <w:rFonts w:asciiTheme="minorHAnsi" w:hAnsiTheme="minorHAnsi" w:cstheme="minorHAnsi"/>
          <w:b/>
          <w:bCs/>
          <w:color w:val="auto"/>
          <w:sz w:val="22"/>
          <w:szCs w:val="22"/>
        </w:rPr>
        <w:t>póliza</w:t>
      </w:r>
      <w:r w:rsidRPr="00C5331A">
        <w:rPr>
          <w:rFonts w:asciiTheme="minorHAnsi" w:hAnsiTheme="minorHAnsi" w:cstheme="minorHAnsi"/>
          <w:b/>
          <w:bCs/>
          <w:color w:val="auto"/>
          <w:sz w:val="22"/>
          <w:szCs w:val="22"/>
        </w:rPr>
        <w:t xml:space="preserve"> se considera no cubierto</w:t>
      </w:r>
      <w:r w:rsidR="00C5331A" w:rsidRPr="00C5331A">
        <w:rPr>
          <w:rFonts w:asciiTheme="minorHAnsi" w:hAnsiTheme="minorHAnsi" w:cstheme="minorHAnsi"/>
          <w:b/>
          <w:bCs/>
          <w:color w:val="auto"/>
          <w:sz w:val="22"/>
          <w:szCs w:val="22"/>
        </w:rPr>
        <w:t xml:space="preserve">. </w:t>
      </w:r>
    </w:p>
    <w:p w14:paraId="0C1B7F44" w14:textId="30DD4104" w:rsidR="002D360D" w:rsidRPr="00DE1FDC" w:rsidRDefault="002D360D" w:rsidP="004B6967">
      <w:pPr>
        <w:pStyle w:val="Default"/>
        <w:jc w:val="both"/>
        <w:rPr>
          <w:rFonts w:asciiTheme="minorHAnsi" w:hAnsiTheme="minorHAnsi" w:cstheme="minorHAnsi"/>
          <w:bCs/>
          <w:color w:val="auto"/>
          <w:sz w:val="22"/>
          <w:szCs w:val="22"/>
        </w:rPr>
      </w:pPr>
    </w:p>
    <w:p w14:paraId="6A34033F" w14:textId="3C815B5A" w:rsidR="002D360D" w:rsidRPr="00DE1FDC" w:rsidRDefault="00214233" w:rsidP="004B6967">
      <w:pPr>
        <w:pStyle w:val="Ttulo2"/>
        <w:spacing w:before="0" w:after="120" w:line="240" w:lineRule="auto"/>
        <w:rPr>
          <w:rFonts w:asciiTheme="minorHAnsi" w:hAnsiTheme="minorHAnsi" w:cstheme="minorHAnsi"/>
        </w:rPr>
      </w:pPr>
      <w:bookmarkStart w:id="9" w:name="_Toc79674276"/>
      <w:r w:rsidRPr="000F2FC7">
        <w:rPr>
          <w:rFonts w:asciiTheme="minorHAnsi" w:hAnsiTheme="minorHAnsi" w:cstheme="minorHAnsi"/>
          <w:bCs w:val="0"/>
          <w:color w:val="auto"/>
          <w:sz w:val="24"/>
          <w:szCs w:val="24"/>
        </w:rPr>
        <w:lastRenderedPageBreak/>
        <w:t>Sección I. Cobertura Básica</w:t>
      </w:r>
      <w:bookmarkEnd w:id="9"/>
    </w:p>
    <w:p w14:paraId="686D8683" w14:textId="57DE1563" w:rsidR="002D360D" w:rsidRPr="00DE1FDC" w:rsidRDefault="002D360D" w:rsidP="00861637">
      <w:pPr>
        <w:pStyle w:val="Ttulo3"/>
        <w:numPr>
          <w:ilvl w:val="0"/>
          <w:numId w:val="3"/>
        </w:numPr>
        <w:spacing w:before="0"/>
        <w:ind w:left="1418" w:hanging="1418"/>
        <w:rPr>
          <w:rFonts w:asciiTheme="minorHAnsi" w:hAnsiTheme="minorHAnsi" w:cstheme="minorHAnsi"/>
          <w:color w:val="auto"/>
          <w:sz w:val="22"/>
          <w:szCs w:val="22"/>
        </w:rPr>
      </w:pPr>
      <w:bookmarkStart w:id="10" w:name="_Toc79674277"/>
      <w:r w:rsidRPr="00DE1FDC">
        <w:rPr>
          <w:rFonts w:asciiTheme="minorHAnsi" w:hAnsiTheme="minorHAnsi" w:cstheme="minorHAnsi"/>
          <w:color w:val="auto"/>
          <w:sz w:val="22"/>
          <w:szCs w:val="22"/>
        </w:rPr>
        <w:t xml:space="preserve">Cobertura </w:t>
      </w:r>
      <w:r w:rsidR="007E0645">
        <w:rPr>
          <w:rFonts w:asciiTheme="minorHAnsi" w:hAnsiTheme="minorHAnsi" w:cstheme="minorHAnsi"/>
          <w:color w:val="auto"/>
          <w:sz w:val="22"/>
          <w:szCs w:val="22"/>
        </w:rPr>
        <w:t>de Garantía Extendida</w:t>
      </w:r>
      <w:bookmarkEnd w:id="10"/>
    </w:p>
    <w:p w14:paraId="64926AC7" w14:textId="6DBAECC2" w:rsidR="00BE3BEA" w:rsidRPr="002121E6" w:rsidRDefault="0038252F" w:rsidP="004B6967">
      <w:pPr>
        <w:spacing w:after="0" w:line="240" w:lineRule="auto"/>
        <w:jc w:val="both"/>
        <w:rPr>
          <w:rFonts w:asciiTheme="minorHAnsi" w:hAnsiTheme="minorHAnsi" w:cstheme="minorHAnsi"/>
          <w:b/>
          <w:bCs/>
          <w:lang w:val="es-ES" w:eastAsia="es-ES"/>
        </w:rPr>
      </w:pPr>
      <w:r w:rsidRPr="002121E6">
        <w:rPr>
          <w:rFonts w:asciiTheme="minorHAnsi" w:hAnsiTheme="minorHAnsi" w:cstheme="minorHAnsi"/>
          <w:b/>
          <w:bCs/>
          <w:lang w:val="es-ES" w:eastAsia="es-ES"/>
        </w:rPr>
        <w:t xml:space="preserve">Mediante esta cobertura SEGUROS LAFISE se compromete </w:t>
      </w:r>
      <w:r w:rsidRPr="00997DA8">
        <w:rPr>
          <w:rFonts w:asciiTheme="minorHAnsi" w:hAnsiTheme="minorHAnsi" w:cstheme="minorHAnsi"/>
          <w:b/>
          <w:bCs/>
          <w:u w:val="single"/>
          <w:lang w:val="es-ES" w:eastAsia="es-ES"/>
        </w:rPr>
        <w:t xml:space="preserve">cubrir </w:t>
      </w:r>
      <w:r w:rsidR="00B64719" w:rsidRPr="00997DA8">
        <w:rPr>
          <w:rFonts w:asciiTheme="minorHAnsi" w:hAnsiTheme="minorHAnsi" w:cstheme="minorHAnsi"/>
          <w:b/>
          <w:bCs/>
          <w:u w:val="single"/>
          <w:lang w:val="es-ES" w:eastAsia="es-ES"/>
        </w:rPr>
        <w:t>única</w:t>
      </w:r>
      <w:r w:rsidR="00C5331A" w:rsidRPr="00997DA8">
        <w:rPr>
          <w:rFonts w:asciiTheme="minorHAnsi" w:hAnsiTheme="minorHAnsi" w:cstheme="minorHAnsi"/>
          <w:b/>
          <w:bCs/>
          <w:u w:val="single"/>
          <w:lang w:val="es-ES" w:eastAsia="es-ES"/>
        </w:rPr>
        <w:t xml:space="preserve"> y </w:t>
      </w:r>
      <w:r w:rsidR="002121E6" w:rsidRPr="00997DA8">
        <w:rPr>
          <w:rFonts w:asciiTheme="minorHAnsi" w:hAnsiTheme="minorHAnsi" w:cstheme="minorHAnsi"/>
          <w:b/>
          <w:bCs/>
          <w:u w:val="single"/>
          <w:lang w:val="es-ES" w:eastAsia="es-ES"/>
        </w:rPr>
        <w:t>exclusivamente</w:t>
      </w:r>
      <w:r w:rsidR="002121E6" w:rsidRPr="002121E6">
        <w:rPr>
          <w:rFonts w:asciiTheme="minorHAnsi" w:hAnsiTheme="minorHAnsi" w:cstheme="minorHAnsi"/>
          <w:b/>
          <w:bCs/>
          <w:lang w:val="es-ES" w:eastAsia="es-ES"/>
        </w:rPr>
        <w:t xml:space="preserve"> los</w:t>
      </w:r>
      <w:r w:rsidR="00B64719" w:rsidRPr="002121E6">
        <w:rPr>
          <w:rFonts w:asciiTheme="minorHAnsi" w:hAnsiTheme="minorHAnsi" w:cstheme="minorHAnsi"/>
          <w:b/>
          <w:bCs/>
          <w:lang w:val="es-ES" w:eastAsia="es-ES"/>
        </w:rPr>
        <w:t xml:space="preserve"> </w:t>
      </w:r>
      <w:r w:rsidR="00C5331A" w:rsidRPr="002121E6">
        <w:rPr>
          <w:rFonts w:asciiTheme="minorHAnsi" w:hAnsiTheme="minorHAnsi" w:cstheme="minorHAnsi"/>
          <w:b/>
          <w:bCs/>
          <w:lang w:val="es-ES" w:eastAsia="es-ES"/>
        </w:rPr>
        <w:t xml:space="preserve">siguientes riesgos: </w:t>
      </w:r>
      <w:r w:rsidR="00152180" w:rsidRPr="002121E6">
        <w:rPr>
          <w:rFonts w:asciiTheme="minorHAnsi" w:hAnsiTheme="minorHAnsi" w:cstheme="minorHAnsi"/>
          <w:b/>
          <w:bCs/>
          <w:lang w:val="es-ES" w:eastAsia="es-ES"/>
        </w:rPr>
        <w:t xml:space="preserve"> </w:t>
      </w:r>
    </w:p>
    <w:p w14:paraId="5362D371" w14:textId="77777777" w:rsidR="00B64719" w:rsidRPr="002121E6" w:rsidRDefault="00B64719" w:rsidP="004B6967">
      <w:pPr>
        <w:spacing w:after="0" w:line="240" w:lineRule="auto"/>
        <w:jc w:val="both"/>
        <w:rPr>
          <w:rFonts w:asciiTheme="minorHAnsi" w:hAnsiTheme="minorHAnsi" w:cstheme="minorHAnsi"/>
          <w:b/>
          <w:bCs/>
          <w:lang w:val="es-ES" w:eastAsia="es-ES"/>
        </w:rPr>
      </w:pPr>
    </w:p>
    <w:p w14:paraId="4B696FB9" w14:textId="4C4851EE" w:rsidR="00CC71EA" w:rsidRPr="002121E6" w:rsidRDefault="005715E9" w:rsidP="004B6967">
      <w:pPr>
        <w:spacing w:after="0" w:line="240" w:lineRule="auto"/>
        <w:jc w:val="both"/>
        <w:rPr>
          <w:rFonts w:asciiTheme="minorHAnsi" w:hAnsiTheme="minorHAnsi" w:cstheme="minorHAnsi"/>
          <w:b/>
          <w:bCs/>
          <w:lang w:val="es-ES" w:eastAsia="es-ES"/>
        </w:rPr>
      </w:pPr>
      <w:r w:rsidRPr="002121E6">
        <w:rPr>
          <w:rFonts w:asciiTheme="minorHAnsi" w:hAnsiTheme="minorHAnsi" w:cstheme="minorHAnsi"/>
          <w:b/>
          <w:bCs/>
          <w:lang w:val="es-ES" w:eastAsia="es-ES"/>
        </w:rPr>
        <w:t>L</w:t>
      </w:r>
      <w:r w:rsidR="007C6E1A" w:rsidRPr="002121E6">
        <w:rPr>
          <w:rFonts w:asciiTheme="minorHAnsi" w:hAnsiTheme="minorHAnsi" w:cstheme="minorHAnsi"/>
          <w:b/>
          <w:bCs/>
          <w:lang w:val="es-ES" w:eastAsia="es-ES"/>
        </w:rPr>
        <w:t>os costos</w:t>
      </w:r>
      <w:r w:rsidR="00006EEB" w:rsidRPr="002121E6">
        <w:rPr>
          <w:rFonts w:asciiTheme="minorHAnsi" w:hAnsiTheme="minorHAnsi" w:cstheme="minorHAnsi"/>
          <w:b/>
          <w:bCs/>
          <w:lang w:val="es-ES" w:eastAsia="es-ES"/>
        </w:rPr>
        <w:t xml:space="preserve"> incurridos </w:t>
      </w:r>
      <w:r w:rsidR="00C02DAF" w:rsidRPr="002121E6">
        <w:rPr>
          <w:rFonts w:asciiTheme="minorHAnsi" w:hAnsiTheme="minorHAnsi" w:cstheme="minorHAnsi"/>
          <w:b/>
          <w:bCs/>
          <w:lang w:val="es-ES" w:eastAsia="es-ES"/>
        </w:rPr>
        <w:t xml:space="preserve">en </w:t>
      </w:r>
      <w:r w:rsidR="006C5D29" w:rsidRPr="002121E6">
        <w:rPr>
          <w:rFonts w:asciiTheme="minorHAnsi" w:hAnsiTheme="minorHAnsi" w:cstheme="minorHAnsi"/>
          <w:b/>
          <w:bCs/>
          <w:lang w:val="es-ES" w:eastAsia="es-ES"/>
        </w:rPr>
        <w:t xml:space="preserve">la reparación </w:t>
      </w:r>
      <w:r w:rsidR="00392899" w:rsidRPr="002121E6">
        <w:rPr>
          <w:rFonts w:asciiTheme="minorHAnsi" w:hAnsiTheme="minorHAnsi" w:cstheme="minorHAnsi"/>
          <w:b/>
          <w:bCs/>
          <w:lang w:val="es-ES" w:eastAsia="es-ES"/>
        </w:rPr>
        <w:t xml:space="preserve">y/o reemplazo </w:t>
      </w:r>
      <w:r w:rsidR="000552A6" w:rsidRPr="002121E6">
        <w:rPr>
          <w:rFonts w:asciiTheme="minorHAnsi" w:hAnsiTheme="minorHAnsi" w:cstheme="minorHAnsi"/>
          <w:b/>
          <w:bCs/>
          <w:lang w:val="es-ES" w:eastAsia="es-ES"/>
        </w:rPr>
        <w:t>de las partes o piezas del Automóvil Asegurado</w:t>
      </w:r>
      <w:r w:rsidR="00C85C77" w:rsidRPr="002121E6">
        <w:rPr>
          <w:rFonts w:asciiTheme="minorHAnsi" w:hAnsiTheme="minorHAnsi" w:cstheme="minorHAnsi"/>
          <w:b/>
          <w:bCs/>
          <w:lang w:val="es-ES" w:eastAsia="es-ES"/>
        </w:rPr>
        <w:t xml:space="preserve">, incluyendo </w:t>
      </w:r>
      <w:r w:rsidR="0043232F" w:rsidRPr="002121E6">
        <w:rPr>
          <w:rFonts w:asciiTheme="minorHAnsi" w:hAnsiTheme="minorHAnsi" w:cstheme="minorHAnsi"/>
          <w:b/>
          <w:bCs/>
          <w:lang w:val="es-ES" w:eastAsia="es-ES"/>
        </w:rPr>
        <w:t xml:space="preserve">repuestos, materiales </w:t>
      </w:r>
      <w:r w:rsidR="00997DA8">
        <w:rPr>
          <w:rFonts w:asciiTheme="minorHAnsi" w:hAnsiTheme="minorHAnsi" w:cstheme="minorHAnsi"/>
          <w:b/>
          <w:bCs/>
          <w:lang w:val="es-ES" w:eastAsia="es-ES"/>
        </w:rPr>
        <w:t>y</w:t>
      </w:r>
      <w:r w:rsidR="0043232F" w:rsidRPr="002121E6">
        <w:rPr>
          <w:rFonts w:asciiTheme="minorHAnsi" w:hAnsiTheme="minorHAnsi" w:cstheme="minorHAnsi"/>
          <w:b/>
          <w:bCs/>
          <w:lang w:val="es-ES" w:eastAsia="es-ES"/>
        </w:rPr>
        <w:t xml:space="preserve"> mano de obra</w:t>
      </w:r>
      <w:r w:rsidR="00997DA8">
        <w:rPr>
          <w:rFonts w:asciiTheme="minorHAnsi" w:hAnsiTheme="minorHAnsi" w:cstheme="minorHAnsi"/>
          <w:b/>
          <w:bCs/>
          <w:lang w:val="es-ES" w:eastAsia="es-ES"/>
        </w:rPr>
        <w:t>,</w:t>
      </w:r>
      <w:r w:rsidR="00C85C77" w:rsidRPr="002121E6">
        <w:rPr>
          <w:rFonts w:asciiTheme="minorHAnsi" w:hAnsiTheme="minorHAnsi" w:cstheme="minorHAnsi"/>
          <w:b/>
          <w:bCs/>
          <w:lang w:val="es-ES" w:eastAsia="es-ES"/>
        </w:rPr>
        <w:t xml:space="preserve"> s</w:t>
      </w:r>
      <w:r w:rsidR="00CC71EA" w:rsidRPr="002121E6">
        <w:rPr>
          <w:rFonts w:asciiTheme="minorHAnsi" w:hAnsiTheme="minorHAnsi" w:cstheme="minorHAnsi"/>
          <w:b/>
          <w:bCs/>
          <w:lang w:val="es-ES" w:eastAsia="es-ES"/>
        </w:rPr>
        <w:t>ujeto a las siguientes condiciones:</w:t>
      </w:r>
    </w:p>
    <w:p w14:paraId="5DBABC1F" w14:textId="77777777" w:rsidR="00CC71EA" w:rsidRPr="002121E6" w:rsidRDefault="00CC71EA" w:rsidP="004B6967">
      <w:pPr>
        <w:spacing w:after="0" w:line="240" w:lineRule="auto"/>
        <w:jc w:val="both"/>
        <w:rPr>
          <w:rFonts w:asciiTheme="minorHAnsi" w:hAnsiTheme="minorHAnsi" w:cstheme="minorHAnsi"/>
          <w:b/>
          <w:bCs/>
          <w:lang w:val="es-ES" w:eastAsia="es-ES"/>
        </w:rPr>
      </w:pPr>
    </w:p>
    <w:p w14:paraId="1665A61A" w14:textId="6A0A99AF" w:rsidR="00E23DF9" w:rsidRPr="00997DA8" w:rsidRDefault="00530D5D" w:rsidP="00861637">
      <w:pPr>
        <w:pStyle w:val="Prrafodelista"/>
        <w:numPr>
          <w:ilvl w:val="0"/>
          <w:numId w:val="6"/>
        </w:numPr>
        <w:spacing w:after="0" w:line="240" w:lineRule="auto"/>
        <w:jc w:val="both"/>
        <w:rPr>
          <w:rFonts w:asciiTheme="minorHAnsi" w:hAnsiTheme="minorHAnsi" w:cstheme="minorHAnsi"/>
          <w:b/>
          <w:bCs/>
          <w:u w:val="single"/>
          <w:lang w:val="es-ES" w:eastAsia="es-ES"/>
        </w:rPr>
      </w:pPr>
      <w:r w:rsidRPr="00997DA8">
        <w:rPr>
          <w:rFonts w:asciiTheme="minorHAnsi" w:hAnsiTheme="minorHAnsi" w:cstheme="minorHAnsi"/>
          <w:b/>
          <w:bCs/>
          <w:u w:val="single"/>
          <w:lang w:val="es-ES" w:eastAsia="es-ES"/>
        </w:rPr>
        <w:t xml:space="preserve">Que la necesidad de reparación y/o reemplazo </w:t>
      </w:r>
      <w:r w:rsidR="00C85C77" w:rsidRPr="00997DA8">
        <w:rPr>
          <w:rFonts w:asciiTheme="minorHAnsi" w:hAnsiTheme="minorHAnsi" w:cstheme="minorHAnsi"/>
          <w:b/>
          <w:bCs/>
          <w:u w:val="single"/>
          <w:lang w:val="es-ES" w:eastAsia="es-ES"/>
        </w:rPr>
        <w:t>deriv</w:t>
      </w:r>
      <w:r w:rsidR="00FF42E9" w:rsidRPr="00997DA8">
        <w:rPr>
          <w:rFonts w:asciiTheme="minorHAnsi" w:hAnsiTheme="minorHAnsi" w:cstheme="minorHAnsi"/>
          <w:b/>
          <w:bCs/>
          <w:u w:val="single"/>
          <w:lang w:val="es-ES" w:eastAsia="es-ES"/>
        </w:rPr>
        <w:t>e</w:t>
      </w:r>
      <w:r w:rsidR="00C85C77" w:rsidRPr="00997DA8">
        <w:rPr>
          <w:rFonts w:asciiTheme="minorHAnsi" w:hAnsiTheme="minorHAnsi" w:cstheme="minorHAnsi"/>
          <w:b/>
          <w:bCs/>
          <w:u w:val="single"/>
          <w:lang w:val="es-ES" w:eastAsia="es-ES"/>
        </w:rPr>
        <w:t xml:space="preserve"> de una Falla</w:t>
      </w:r>
      <w:r w:rsidR="001817C7" w:rsidRPr="00997DA8">
        <w:rPr>
          <w:rFonts w:asciiTheme="minorHAnsi" w:hAnsiTheme="minorHAnsi" w:cstheme="minorHAnsi"/>
          <w:b/>
          <w:bCs/>
          <w:u w:val="single"/>
          <w:lang w:val="es-ES" w:eastAsia="es-ES"/>
        </w:rPr>
        <w:t>:</w:t>
      </w:r>
      <w:r w:rsidR="00C85C77" w:rsidRPr="00997DA8">
        <w:rPr>
          <w:rFonts w:asciiTheme="minorHAnsi" w:hAnsiTheme="minorHAnsi" w:cstheme="minorHAnsi"/>
          <w:b/>
          <w:bCs/>
          <w:u w:val="single"/>
          <w:lang w:val="es-ES" w:eastAsia="es-ES"/>
        </w:rPr>
        <w:t xml:space="preserve"> Mecánica, Eléctrica </w:t>
      </w:r>
      <w:r w:rsidR="004B7E3E" w:rsidRPr="00997DA8">
        <w:rPr>
          <w:rFonts w:asciiTheme="minorHAnsi" w:hAnsiTheme="minorHAnsi" w:cstheme="minorHAnsi"/>
          <w:b/>
          <w:bCs/>
          <w:u w:val="single"/>
          <w:lang w:val="es-ES" w:eastAsia="es-ES"/>
        </w:rPr>
        <w:t>o Electrónica</w:t>
      </w:r>
      <w:r w:rsidR="00F431DE" w:rsidRPr="00997DA8">
        <w:rPr>
          <w:rFonts w:asciiTheme="minorHAnsi" w:hAnsiTheme="minorHAnsi" w:cstheme="minorHAnsi"/>
          <w:b/>
          <w:bCs/>
          <w:u w:val="single"/>
          <w:lang w:val="es-ES" w:eastAsia="es-ES"/>
        </w:rPr>
        <w:t>, debidamente certi</w:t>
      </w:r>
      <w:r w:rsidR="00675AF4" w:rsidRPr="00997DA8">
        <w:rPr>
          <w:rFonts w:asciiTheme="minorHAnsi" w:hAnsiTheme="minorHAnsi" w:cstheme="minorHAnsi"/>
          <w:b/>
          <w:bCs/>
          <w:u w:val="single"/>
          <w:lang w:val="es-ES" w:eastAsia="es-ES"/>
        </w:rPr>
        <w:t xml:space="preserve">ficada </w:t>
      </w:r>
      <w:r w:rsidR="000963A3" w:rsidRPr="00997DA8">
        <w:rPr>
          <w:rFonts w:asciiTheme="minorHAnsi" w:hAnsiTheme="minorHAnsi" w:cstheme="minorHAnsi"/>
          <w:b/>
          <w:bCs/>
          <w:u w:val="single"/>
          <w:lang w:val="es-ES" w:eastAsia="es-ES"/>
        </w:rPr>
        <w:t xml:space="preserve">como desperfectos de fabricación por el </w:t>
      </w:r>
      <w:r w:rsidR="002121E6" w:rsidRPr="00997DA8">
        <w:rPr>
          <w:rFonts w:asciiTheme="minorHAnsi" w:hAnsiTheme="minorHAnsi" w:cstheme="minorHAnsi"/>
          <w:b/>
          <w:bCs/>
          <w:u w:val="single"/>
          <w:lang w:val="es-ES" w:eastAsia="es-ES"/>
        </w:rPr>
        <w:t>propio fabricante</w:t>
      </w:r>
      <w:r w:rsidR="00675AF4" w:rsidRPr="00997DA8">
        <w:rPr>
          <w:rFonts w:asciiTheme="minorHAnsi" w:hAnsiTheme="minorHAnsi" w:cstheme="minorHAnsi"/>
          <w:b/>
          <w:bCs/>
          <w:u w:val="single"/>
          <w:lang w:val="es-ES" w:eastAsia="es-ES"/>
        </w:rPr>
        <w:t xml:space="preserve"> del</w:t>
      </w:r>
      <w:r w:rsidR="00F431DE" w:rsidRPr="00997DA8">
        <w:rPr>
          <w:rFonts w:asciiTheme="minorHAnsi" w:hAnsiTheme="minorHAnsi" w:cstheme="minorHAnsi"/>
          <w:b/>
          <w:bCs/>
          <w:u w:val="single"/>
          <w:lang w:val="es-ES" w:eastAsia="es-ES"/>
        </w:rPr>
        <w:t xml:space="preserve"> Automóvil Asegurado</w:t>
      </w:r>
      <w:r w:rsidR="005715E9" w:rsidRPr="00997DA8">
        <w:rPr>
          <w:rFonts w:asciiTheme="minorHAnsi" w:hAnsiTheme="minorHAnsi" w:cstheme="minorHAnsi"/>
          <w:b/>
          <w:bCs/>
          <w:u w:val="single"/>
          <w:lang w:val="es-ES" w:eastAsia="es-ES"/>
        </w:rPr>
        <w:t xml:space="preserve">, y que se trate de daños </w:t>
      </w:r>
      <w:r w:rsidR="00F755B5" w:rsidRPr="00997DA8">
        <w:rPr>
          <w:rFonts w:asciiTheme="minorHAnsi" w:hAnsiTheme="minorHAnsi" w:cstheme="minorHAnsi"/>
          <w:b/>
          <w:bCs/>
          <w:u w:val="single"/>
          <w:lang w:val="es-ES" w:eastAsia="es-ES"/>
        </w:rPr>
        <w:t xml:space="preserve">contemplados en la </w:t>
      </w:r>
      <w:r w:rsidR="005715E9" w:rsidRPr="00997DA8">
        <w:rPr>
          <w:rFonts w:asciiTheme="minorHAnsi" w:hAnsiTheme="minorHAnsi" w:cstheme="minorHAnsi"/>
          <w:b/>
          <w:bCs/>
          <w:u w:val="single"/>
          <w:lang w:val="es-ES" w:eastAsia="es-ES"/>
        </w:rPr>
        <w:t>garantía del fabricante</w:t>
      </w:r>
      <w:r w:rsidR="004B7E3E" w:rsidRPr="00997DA8">
        <w:rPr>
          <w:rFonts w:asciiTheme="minorHAnsi" w:hAnsiTheme="minorHAnsi" w:cstheme="minorHAnsi"/>
          <w:b/>
          <w:bCs/>
          <w:u w:val="single"/>
          <w:lang w:val="es-ES" w:eastAsia="es-ES"/>
        </w:rPr>
        <w:t>.</w:t>
      </w:r>
      <w:r w:rsidR="005715E9" w:rsidRPr="00997DA8">
        <w:rPr>
          <w:rFonts w:asciiTheme="minorHAnsi" w:hAnsiTheme="minorHAnsi" w:cstheme="minorHAnsi"/>
          <w:b/>
          <w:bCs/>
          <w:u w:val="single"/>
          <w:lang w:val="es-ES" w:eastAsia="es-ES"/>
        </w:rPr>
        <w:t xml:space="preserve"> </w:t>
      </w:r>
    </w:p>
    <w:p w14:paraId="31C2B320" w14:textId="78841CC6" w:rsidR="002121E6" w:rsidRPr="002121E6" w:rsidRDefault="002121E6" w:rsidP="00307162">
      <w:pPr>
        <w:pStyle w:val="Prrafodelista"/>
        <w:numPr>
          <w:ilvl w:val="0"/>
          <w:numId w:val="6"/>
        </w:numPr>
        <w:spacing w:after="0" w:line="240" w:lineRule="auto"/>
        <w:jc w:val="both"/>
        <w:rPr>
          <w:rFonts w:asciiTheme="minorHAnsi" w:hAnsiTheme="minorHAnsi" w:cstheme="minorHAnsi"/>
          <w:b/>
          <w:bCs/>
          <w:lang w:val="es-ES" w:eastAsia="es-ES"/>
        </w:rPr>
      </w:pPr>
      <w:r w:rsidRPr="002121E6">
        <w:rPr>
          <w:rFonts w:asciiTheme="minorHAnsi" w:hAnsiTheme="minorHAnsi" w:cstheme="minorHAnsi"/>
          <w:b/>
          <w:bCs/>
          <w:lang w:val="es-ES" w:eastAsia="es-ES"/>
        </w:rPr>
        <w:t>La presente póliza opera una vez vencida la garantía otorgada por el fabricante del Automóvil Asegurado.</w:t>
      </w:r>
    </w:p>
    <w:p w14:paraId="02E0B424" w14:textId="074CBA5A" w:rsidR="00F755B5" w:rsidRPr="002121E6" w:rsidRDefault="00F755B5" w:rsidP="00F755B5">
      <w:pPr>
        <w:pStyle w:val="Default"/>
        <w:numPr>
          <w:ilvl w:val="0"/>
          <w:numId w:val="6"/>
        </w:numPr>
        <w:jc w:val="both"/>
        <w:rPr>
          <w:rFonts w:asciiTheme="minorHAnsi" w:hAnsiTheme="minorHAnsi" w:cstheme="minorHAnsi"/>
          <w:b/>
          <w:bCs/>
          <w:sz w:val="22"/>
          <w:szCs w:val="22"/>
        </w:rPr>
      </w:pPr>
      <w:r w:rsidRPr="002121E6">
        <w:rPr>
          <w:rFonts w:asciiTheme="minorHAnsi" w:hAnsiTheme="minorHAnsi" w:cstheme="minorHAnsi"/>
          <w:b/>
          <w:bCs/>
          <w:sz w:val="22"/>
          <w:szCs w:val="22"/>
        </w:rPr>
        <w:t xml:space="preserve">La póliza </w:t>
      </w:r>
      <w:r w:rsidR="001817C7" w:rsidRPr="002121E6">
        <w:rPr>
          <w:rFonts w:asciiTheme="minorHAnsi" w:hAnsiTheme="minorHAnsi" w:cstheme="minorHAnsi"/>
          <w:b/>
          <w:bCs/>
          <w:sz w:val="22"/>
          <w:szCs w:val="22"/>
        </w:rPr>
        <w:t>no opera</w:t>
      </w:r>
      <w:r w:rsidR="000963A3" w:rsidRPr="002121E6">
        <w:rPr>
          <w:rFonts w:asciiTheme="minorHAnsi" w:hAnsiTheme="minorHAnsi" w:cstheme="minorHAnsi"/>
          <w:b/>
          <w:bCs/>
          <w:sz w:val="22"/>
          <w:szCs w:val="22"/>
        </w:rPr>
        <w:t xml:space="preserve"> si</w:t>
      </w:r>
      <w:r w:rsidR="001817C7" w:rsidRPr="002121E6">
        <w:rPr>
          <w:rFonts w:asciiTheme="minorHAnsi" w:hAnsiTheme="minorHAnsi" w:cstheme="minorHAnsi"/>
          <w:b/>
          <w:bCs/>
          <w:sz w:val="22"/>
          <w:szCs w:val="22"/>
        </w:rPr>
        <w:t xml:space="preserve"> los daños </w:t>
      </w:r>
      <w:r w:rsidRPr="002121E6">
        <w:rPr>
          <w:rFonts w:asciiTheme="minorHAnsi" w:hAnsiTheme="minorHAnsi" w:cstheme="minorHAnsi"/>
          <w:b/>
          <w:bCs/>
          <w:sz w:val="22"/>
          <w:szCs w:val="22"/>
        </w:rPr>
        <w:t>producidos est</w:t>
      </w:r>
      <w:r w:rsidR="000963A3" w:rsidRPr="002121E6">
        <w:rPr>
          <w:rFonts w:asciiTheme="minorHAnsi" w:hAnsiTheme="minorHAnsi" w:cstheme="minorHAnsi"/>
          <w:b/>
          <w:bCs/>
          <w:sz w:val="22"/>
          <w:szCs w:val="22"/>
        </w:rPr>
        <w:t>á</w:t>
      </w:r>
      <w:r w:rsidRPr="002121E6">
        <w:rPr>
          <w:rFonts w:asciiTheme="minorHAnsi" w:hAnsiTheme="minorHAnsi" w:cstheme="minorHAnsi"/>
          <w:b/>
          <w:bCs/>
          <w:sz w:val="22"/>
          <w:szCs w:val="22"/>
        </w:rPr>
        <w:t xml:space="preserve">n cubiertos por la garantía del fabricante, o cubiertos por un seguro especial otorgado por el fabricante o relacionadas con un retiro del mercado del Automóvil Asegurado por parte del fabricante, importador o vendedor. </w:t>
      </w:r>
    </w:p>
    <w:p w14:paraId="373B81E6" w14:textId="2ADD16DC" w:rsidR="0050037D" w:rsidRDefault="0050037D" w:rsidP="004B6967">
      <w:pPr>
        <w:spacing w:after="0" w:line="240" w:lineRule="auto"/>
        <w:jc w:val="both"/>
        <w:rPr>
          <w:rFonts w:asciiTheme="minorHAnsi" w:hAnsiTheme="minorHAnsi" w:cstheme="minorHAnsi"/>
          <w:lang w:val="es-ES" w:eastAsia="es-ES"/>
        </w:rPr>
      </w:pPr>
    </w:p>
    <w:p w14:paraId="1BEC11CB" w14:textId="190DBE46" w:rsidR="0050037D" w:rsidRPr="00DE1FDC" w:rsidRDefault="0050037D" w:rsidP="00161A55">
      <w:pPr>
        <w:pStyle w:val="Default"/>
        <w:spacing w:after="240"/>
        <w:jc w:val="both"/>
        <w:rPr>
          <w:rFonts w:asciiTheme="minorHAnsi" w:hAnsiTheme="minorHAnsi" w:cstheme="minorHAnsi"/>
          <w:b/>
          <w:color w:val="auto"/>
        </w:rPr>
      </w:pPr>
      <w:r w:rsidRPr="00DE1FDC">
        <w:rPr>
          <w:rFonts w:asciiTheme="minorHAnsi" w:hAnsiTheme="minorHAnsi" w:cstheme="minorHAnsi"/>
          <w:b/>
          <w:bCs/>
          <w:color w:val="auto"/>
        </w:rPr>
        <w:t>Sección II. Límites o restricciones a la cobertura</w:t>
      </w:r>
    </w:p>
    <w:p w14:paraId="528D8C41" w14:textId="02F08520" w:rsidR="00256428" w:rsidRDefault="00256428" w:rsidP="00861637">
      <w:pPr>
        <w:pStyle w:val="Ttulo3"/>
        <w:numPr>
          <w:ilvl w:val="0"/>
          <w:numId w:val="3"/>
        </w:numPr>
        <w:spacing w:before="0"/>
        <w:ind w:left="1418" w:hanging="1418"/>
        <w:rPr>
          <w:rFonts w:asciiTheme="minorHAnsi" w:hAnsiTheme="minorHAnsi" w:cstheme="minorHAnsi"/>
          <w:color w:val="auto"/>
          <w:sz w:val="22"/>
          <w:szCs w:val="22"/>
        </w:rPr>
      </w:pPr>
      <w:bookmarkStart w:id="11" w:name="_Toc79674278"/>
      <w:r>
        <w:rPr>
          <w:rFonts w:asciiTheme="minorHAnsi" w:hAnsiTheme="minorHAnsi" w:cstheme="minorHAnsi"/>
          <w:color w:val="auto"/>
          <w:sz w:val="22"/>
          <w:szCs w:val="22"/>
        </w:rPr>
        <w:t>Suma Asegurada</w:t>
      </w:r>
      <w:bookmarkEnd w:id="11"/>
    </w:p>
    <w:p w14:paraId="0650E4C8" w14:textId="22A9EA6B" w:rsidR="00DA4AB2" w:rsidRDefault="00DA4AB2" w:rsidP="004B6967">
      <w:pPr>
        <w:spacing w:line="240" w:lineRule="auto"/>
        <w:jc w:val="both"/>
        <w:rPr>
          <w:rFonts w:asciiTheme="minorHAnsi" w:hAnsiTheme="minorHAnsi" w:cstheme="minorHAnsi"/>
        </w:rPr>
      </w:pPr>
      <w:r w:rsidRPr="009F398B">
        <w:rPr>
          <w:rFonts w:asciiTheme="minorHAnsi" w:hAnsiTheme="minorHAnsi" w:cstheme="minorHAnsi"/>
        </w:rPr>
        <w:t xml:space="preserve">La suma asegurada </w:t>
      </w:r>
      <w:r>
        <w:rPr>
          <w:rFonts w:asciiTheme="minorHAnsi" w:hAnsiTheme="minorHAnsi" w:cstheme="minorHAnsi"/>
        </w:rPr>
        <w:t xml:space="preserve">máxima </w:t>
      </w:r>
      <w:r w:rsidR="002E0204">
        <w:rPr>
          <w:rFonts w:asciiTheme="minorHAnsi" w:hAnsiTheme="minorHAnsi" w:cstheme="minorHAnsi"/>
        </w:rPr>
        <w:t>para la cobertura será e</w:t>
      </w:r>
      <w:r>
        <w:rPr>
          <w:rFonts w:asciiTheme="minorHAnsi" w:hAnsiTheme="minorHAnsi" w:cstheme="minorHAnsi"/>
        </w:rPr>
        <w:t xml:space="preserve">l 35% del </w:t>
      </w:r>
      <w:r w:rsidR="00333D1F">
        <w:rPr>
          <w:rFonts w:asciiTheme="minorHAnsi" w:hAnsiTheme="minorHAnsi" w:cstheme="minorHAnsi"/>
        </w:rPr>
        <w:t>V</w:t>
      </w:r>
      <w:r>
        <w:rPr>
          <w:rFonts w:asciiTheme="minorHAnsi" w:hAnsiTheme="minorHAnsi" w:cstheme="minorHAnsi"/>
        </w:rPr>
        <w:t>alor</w:t>
      </w:r>
      <w:r w:rsidR="00333D1F">
        <w:rPr>
          <w:rFonts w:asciiTheme="minorHAnsi" w:hAnsiTheme="minorHAnsi" w:cstheme="minorHAnsi"/>
        </w:rPr>
        <w:t xml:space="preserve"> </w:t>
      </w:r>
      <w:r>
        <w:rPr>
          <w:rFonts w:asciiTheme="minorHAnsi" w:hAnsiTheme="minorHAnsi" w:cstheme="minorHAnsi"/>
        </w:rPr>
        <w:t>del vehículo</w:t>
      </w:r>
      <w:r w:rsidR="00B670EC">
        <w:rPr>
          <w:rFonts w:asciiTheme="minorHAnsi" w:hAnsiTheme="minorHAnsi" w:cstheme="minorHAnsi"/>
        </w:rPr>
        <w:t xml:space="preserve"> nuevo</w:t>
      </w:r>
      <w:r w:rsidR="00FD7CC5">
        <w:rPr>
          <w:rFonts w:asciiTheme="minorHAnsi" w:hAnsiTheme="minorHAnsi" w:cstheme="minorHAnsi"/>
        </w:rPr>
        <w:t xml:space="preserve"> (0 kilómetros)</w:t>
      </w:r>
      <w:r>
        <w:rPr>
          <w:rFonts w:asciiTheme="minorHAnsi" w:hAnsiTheme="minorHAnsi" w:cstheme="minorHAnsi"/>
        </w:rPr>
        <w:t xml:space="preserve"> indicado en la</w:t>
      </w:r>
      <w:r w:rsidR="001E2971">
        <w:rPr>
          <w:rFonts w:asciiTheme="minorHAnsi" w:hAnsiTheme="minorHAnsi" w:cstheme="minorHAnsi"/>
        </w:rPr>
        <w:t xml:space="preserve"> Propuesta de Seguro</w:t>
      </w:r>
      <w:r>
        <w:rPr>
          <w:rFonts w:asciiTheme="minorHAnsi" w:hAnsiTheme="minorHAnsi" w:cstheme="minorHAnsi"/>
        </w:rPr>
        <w:t>.</w:t>
      </w:r>
      <w:r w:rsidR="00723E85">
        <w:rPr>
          <w:rFonts w:asciiTheme="minorHAnsi" w:hAnsiTheme="minorHAnsi" w:cstheme="minorHAnsi"/>
        </w:rPr>
        <w:t xml:space="preserve"> En caso de siniestro, </w:t>
      </w:r>
      <w:r w:rsidR="00CC21E7">
        <w:rPr>
          <w:rFonts w:asciiTheme="minorHAnsi" w:hAnsiTheme="minorHAnsi" w:cstheme="minorHAnsi"/>
        </w:rPr>
        <w:t xml:space="preserve">el límite de responsabilidad será el porcentaje antes </w:t>
      </w:r>
      <w:r w:rsidR="00037D64">
        <w:rPr>
          <w:rFonts w:asciiTheme="minorHAnsi" w:hAnsiTheme="minorHAnsi" w:cstheme="minorHAnsi"/>
        </w:rPr>
        <w:t xml:space="preserve">indicado (35%) pero en proporción </w:t>
      </w:r>
      <w:r w:rsidR="002E0204">
        <w:rPr>
          <w:rFonts w:asciiTheme="minorHAnsi" w:hAnsiTheme="minorHAnsi" w:cstheme="minorHAnsi"/>
        </w:rPr>
        <w:t>a</w:t>
      </w:r>
      <w:r w:rsidR="00037D64">
        <w:rPr>
          <w:rFonts w:asciiTheme="minorHAnsi" w:hAnsiTheme="minorHAnsi" w:cstheme="minorHAnsi"/>
        </w:rPr>
        <w:t xml:space="preserve">l valor de mercado del vehículo asegurado al momento </w:t>
      </w:r>
      <w:r w:rsidR="002E1D50">
        <w:rPr>
          <w:rFonts w:asciiTheme="minorHAnsi" w:hAnsiTheme="minorHAnsi" w:cstheme="minorHAnsi"/>
        </w:rPr>
        <w:t xml:space="preserve">del siniestro. </w:t>
      </w:r>
      <w:r w:rsidR="002E1D50" w:rsidRPr="00DE1FDC">
        <w:rPr>
          <w:rFonts w:asciiTheme="minorHAnsi" w:hAnsiTheme="minorHAnsi" w:cstheme="minorHAnsi"/>
          <w:b/>
          <w:spacing w:val="-2"/>
        </w:rPr>
        <w:t xml:space="preserve">SEGUROS LAFISE </w:t>
      </w:r>
      <w:r w:rsidR="002E1D50" w:rsidRPr="00DE1FDC">
        <w:rPr>
          <w:rFonts w:asciiTheme="minorHAnsi" w:hAnsiTheme="minorHAnsi" w:cstheme="minorHAnsi"/>
          <w:spacing w:val="-2"/>
        </w:rPr>
        <w:t xml:space="preserve">se reserva la potestad de determinar el valor del mercado del vehículo asegurado, en cumplimiento de las condiciones </w:t>
      </w:r>
      <w:r w:rsidR="009F50EF">
        <w:rPr>
          <w:rFonts w:asciiTheme="minorHAnsi" w:hAnsiTheme="minorHAnsi" w:cstheme="minorHAnsi"/>
          <w:spacing w:val="-2"/>
        </w:rPr>
        <w:t>d</w:t>
      </w:r>
      <w:r w:rsidR="002E1D50" w:rsidRPr="00DE1FDC">
        <w:rPr>
          <w:rFonts w:asciiTheme="minorHAnsi" w:hAnsiTheme="minorHAnsi" w:cstheme="minorHAnsi"/>
          <w:spacing w:val="-2"/>
        </w:rPr>
        <w:t xml:space="preserve">el presente </w:t>
      </w:r>
      <w:r w:rsidR="000041C3">
        <w:rPr>
          <w:rFonts w:asciiTheme="minorHAnsi" w:hAnsiTheme="minorHAnsi" w:cstheme="minorHAnsi"/>
          <w:spacing w:val="-2"/>
        </w:rPr>
        <w:t>artículo</w:t>
      </w:r>
      <w:r w:rsidR="009F50EF">
        <w:rPr>
          <w:rFonts w:asciiTheme="minorHAnsi" w:hAnsiTheme="minorHAnsi" w:cstheme="minorHAnsi"/>
          <w:spacing w:val="-2"/>
        </w:rPr>
        <w:t>.</w:t>
      </w:r>
    </w:p>
    <w:p w14:paraId="5154E399" w14:textId="0DA92FED" w:rsidR="00E831DE" w:rsidRDefault="002D360D" w:rsidP="00861637">
      <w:pPr>
        <w:pStyle w:val="Ttulo3"/>
        <w:numPr>
          <w:ilvl w:val="0"/>
          <w:numId w:val="3"/>
        </w:numPr>
        <w:spacing w:before="0"/>
        <w:ind w:left="1418" w:hanging="1418"/>
        <w:rPr>
          <w:rFonts w:asciiTheme="minorHAnsi" w:hAnsiTheme="minorHAnsi" w:cstheme="minorHAnsi"/>
          <w:color w:val="auto"/>
          <w:sz w:val="22"/>
          <w:szCs w:val="22"/>
        </w:rPr>
      </w:pPr>
      <w:bookmarkStart w:id="12" w:name="_Toc79674279"/>
      <w:r w:rsidRPr="00DE1FDC">
        <w:rPr>
          <w:rFonts w:asciiTheme="minorHAnsi" w:hAnsiTheme="minorHAnsi" w:cstheme="minorHAnsi"/>
          <w:color w:val="auto"/>
          <w:sz w:val="22"/>
          <w:szCs w:val="22"/>
        </w:rPr>
        <w:t>Exclusiones</w:t>
      </w:r>
      <w:bookmarkEnd w:id="12"/>
      <w:r w:rsidRPr="00DE1FDC">
        <w:rPr>
          <w:rFonts w:asciiTheme="minorHAnsi" w:hAnsiTheme="minorHAnsi" w:cstheme="minorHAnsi"/>
          <w:color w:val="auto"/>
          <w:sz w:val="22"/>
          <w:szCs w:val="22"/>
        </w:rPr>
        <w:t xml:space="preserve"> </w:t>
      </w:r>
    </w:p>
    <w:p w14:paraId="6CFB6866" w14:textId="3C26C95D" w:rsidR="00E831DE" w:rsidRDefault="00E831DE" w:rsidP="004B6967">
      <w:pPr>
        <w:spacing w:after="0" w:line="240" w:lineRule="auto"/>
        <w:jc w:val="both"/>
        <w:rPr>
          <w:rFonts w:asciiTheme="minorHAnsi" w:hAnsiTheme="minorHAnsi" w:cstheme="minorHAnsi"/>
          <w:b/>
          <w:bCs/>
          <w:lang w:eastAsia="zh-CN"/>
        </w:rPr>
      </w:pPr>
      <w:r w:rsidRPr="00E831DE">
        <w:rPr>
          <w:rFonts w:asciiTheme="minorHAnsi" w:hAnsiTheme="minorHAnsi" w:cstheme="minorHAnsi"/>
          <w:b/>
          <w:bCs/>
          <w:lang w:eastAsia="zh-CN"/>
        </w:rPr>
        <w:t xml:space="preserve">Esta póliza no ampara </w:t>
      </w:r>
      <w:r w:rsidR="00C14AF4" w:rsidRPr="00E831DE">
        <w:rPr>
          <w:rFonts w:asciiTheme="minorHAnsi" w:hAnsiTheme="minorHAnsi" w:cstheme="minorHAnsi"/>
          <w:b/>
          <w:bCs/>
          <w:lang w:eastAsia="zh-CN"/>
        </w:rPr>
        <w:t>en ninguna circunstancia</w:t>
      </w:r>
      <w:r w:rsidRPr="00E831DE">
        <w:rPr>
          <w:rFonts w:asciiTheme="minorHAnsi" w:hAnsiTheme="minorHAnsi" w:cstheme="minorHAnsi"/>
          <w:b/>
          <w:bCs/>
          <w:lang w:eastAsia="zh-CN"/>
        </w:rPr>
        <w:t>, eventos ocasionados directa o indirectamente</w:t>
      </w:r>
      <w:r w:rsidR="005B5C4F">
        <w:rPr>
          <w:rFonts w:asciiTheme="minorHAnsi" w:hAnsiTheme="minorHAnsi" w:cstheme="minorHAnsi"/>
          <w:b/>
          <w:bCs/>
          <w:lang w:eastAsia="zh-CN"/>
        </w:rPr>
        <w:t xml:space="preserve"> al Automóvil Asegurado</w:t>
      </w:r>
      <w:r w:rsidRPr="00E831DE">
        <w:rPr>
          <w:rFonts w:asciiTheme="minorHAnsi" w:hAnsiTheme="minorHAnsi" w:cstheme="minorHAnsi"/>
          <w:b/>
          <w:bCs/>
          <w:lang w:eastAsia="zh-CN"/>
        </w:rPr>
        <w:t>, por o en caso de:</w:t>
      </w:r>
    </w:p>
    <w:p w14:paraId="3F79864D" w14:textId="77777777" w:rsidR="00C14AF4" w:rsidRPr="00E831DE" w:rsidRDefault="00C14AF4" w:rsidP="004B6967">
      <w:pPr>
        <w:spacing w:after="0" w:line="240" w:lineRule="auto"/>
        <w:jc w:val="both"/>
        <w:rPr>
          <w:rFonts w:asciiTheme="minorHAnsi" w:hAnsiTheme="minorHAnsi" w:cstheme="minorHAnsi"/>
          <w:b/>
          <w:bCs/>
          <w:lang w:eastAsia="zh-CN"/>
        </w:rPr>
      </w:pPr>
    </w:p>
    <w:p w14:paraId="4EA9E563" w14:textId="2429D5A5" w:rsidR="00B64719" w:rsidRPr="00C14AF4" w:rsidRDefault="00407BC3" w:rsidP="00D67E5F">
      <w:pPr>
        <w:pStyle w:val="Default"/>
        <w:numPr>
          <w:ilvl w:val="0"/>
          <w:numId w:val="20"/>
        </w:numPr>
        <w:jc w:val="both"/>
        <w:rPr>
          <w:rFonts w:asciiTheme="minorHAnsi" w:hAnsiTheme="minorHAnsi" w:cstheme="minorHAnsi"/>
          <w:b/>
          <w:sz w:val="22"/>
          <w:szCs w:val="22"/>
        </w:rPr>
      </w:pPr>
      <w:r w:rsidRPr="00C14AF4">
        <w:rPr>
          <w:rFonts w:asciiTheme="minorHAnsi" w:hAnsiTheme="minorHAnsi" w:cstheme="minorHAnsi"/>
          <w:b/>
          <w:sz w:val="22"/>
          <w:szCs w:val="22"/>
        </w:rPr>
        <w:t>Guerra civil o internacional, motín, huelga, movimiento subversivo o, en general, conmociones populares de cualquier clase.</w:t>
      </w:r>
      <w:r w:rsidR="00B64719" w:rsidRPr="00C14AF4">
        <w:rPr>
          <w:rFonts w:asciiTheme="minorHAnsi" w:hAnsiTheme="minorHAnsi" w:cstheme="minorHAnsi"/>
          <w:b/>
          <w:sz w:val="22"/>
          <w:szCs w:val="22"/>
        </w:rPr>
        <w:t xml:space="preserve"> Terrorismo, vandalismo, tumulto popular, fuego, explosión, relámpago, terremoto, marejada, maremoto o tsunami, vendaval, granizo, agua, heladas, inundación, oxidación y/o corrosión y contaminación.</w:t>
      </w:r>
    </w:p>
    <w:p w14:paraId="2938E068" w14:textId="76EE61D7" w:rsidR="00407BC3" w:rsidRPr="00D67E5F" w:rsidRDefault="00407BC3" w:rsidP="00D67E5F">
      <w:pPr>
        <w:pStyle w:val="Default"/>
        <w:numPr>
          <w:ilvl w:val="0"/>
          <w:numId w:val="20"/>
        </w:numPr>
        <w:jc w:val="both"/>
        <w:rPr>
          <w:rFonts w:asciiTheme="minorHAnsi" w:hAnsiTheme="minorHAnsi" w:cstheme="minorHAnsi"/>
          <w:b/>
          <w:sz w:val="22"/>
          <w:szCs w:val="22"/>
        </w:rPr>
      </w:pPr>
      <w:r w:rsidRPr="00D67E5F">
        <w:rPr>
          <w:rFonts w:asciiTheme="minorHAnsi" w:hAnsiTheme="minorHAnsi" w:cstheme="minorHAnsi"/>
          <w:b/>
          <w:sz w:val="22"/>
          <w:szCs w:val="22"/>
        </w:rPr>
        <w:t>Erupción volcánica, temblor de tierra o cualquier otro desastre natural</w:t>
      </w:r>
      <w:r w:rsidR="00FA219A" w:rsidRPr="00D67E5F">
        <w:rPr>
          <w:rFonts w:asciiTheme="minorHAnsi" w:eastAsia="Times New Roman" w:hAnsiTheme="minorHAnsi" w:cstheme="minorHAnsi"/>
          <w:b/>
          <w:color w:val="auto"/>
          <w:sz w:val="22"/>
          <w:szCs w:val="22"/>
          <w:lang w:eastAsia="es-CR"/>
        </w:rPr>
        <w:t xml:space="preserve"> </w:t>
      </w:r>
      <w:r w:rsidR="00FA219A" w:rsidRPr="00D67E5F">
        <w:rPr>
          <w:rFonts w:asciiTheme="minorHAnsi" w:hAnsiTheme="minorHAnsi" w:cstheme="minorHAnsi"/>
          <w:b/>
          <w:sz w:val="22"/>
          <w:szCs w:val="22"/>
        </w:rPr>
        <w:t>o evento de la naturaleza.</w:t>
      </w:r>
    </w:p>
    <w:p w14:paraId="0605C0DD" w14:textId="3901AB09" w:rsidR="00407BC3" w:rsidRPr="00D67E5F" w:rsidRDefault="00407BC3" w:rsidP="00D67E5F">
      <w:pPr>
        <w:pStyle w:val="Default"/>
        <w:numPr>
          <w:ilvl w:val="0"/>
          <w:numId w:val="20"/>
        </w:numPr>
        <w:jc w:val="both"/>
        <w:rPr>
          <w:rFonts w:asciiTheme="minorHAnsi" w:hAnsiTheme="minorHAnsi" w:cstheme="minorHAnsi"/>
          <w:b/>
          <w:sz w:val="22"/>
          <w:szCs w:val="22"/>
        </w:rPr>
      </w:pPr>
      <w:r w:rsidRPr="00D67E5F">
        <w:rPr>
          <w:rFonts w:asciiTheme="minorHAnsi" w:hAnsiTheme="minorHAnsi" w:cstheme="minorHAnsi"/>
          <w:b/>
          <w:sz w:val="22"/>
          <w:szCs w:val="22"/>
        </w:rPr>
        <w:t>Acción u omisión premeditada, intencional, por culpa grave o por descuido por parte del tomador</w:t>
      </w:r>
      <w:r w:rsidR="008C76CE" w:rsidRPr="00D67E5F">
        <w:rPr>
          <w:rFonts w:asciiTheme="minorHAnsi" w:hAnsiTheme="minorHAnsi" w:cstheme="minorHAnsi"/>
          <w:b/>
          <w:sz w:val="22"/>
          <w:szCs w:val="22"/>
        </w:rPr>
        <w:t xml:space="preserve"> y/o</w:t>
      </w:r>
      <w:r w:rsidRPr="00D67E5F">
        <w:rPr>
          <w:rFonts w:asciiTheme="minorHAnsi" w:hAnsiTheme="minorHAnsi" w:cstheme="minorHAnsi"/>
          <w:b/>
          <w:sz w:val="22"/>
          <w:szCs w:val="22"/>
        </w:rPr>
        <w:t xml:space="preserve"> asegurado</w:t>
      </w:r>
      <w:r w:rsidR="008C76CE" w:rsidRPr="00D67E5F">
        <w:rPr>
          <w:rFonts w:asciiTheme="minorHAnsi" w:hAnsiTheme="minorHAnsi" w:cstheme="minorHAnsi"/>
          <w:b/>
          <w:sz w:val="22"/>
          <w:szCs w:val="22"/>
        </w:rPr>
        <w:t xml:space="preserve">. </w:t>
      </w:r>
    </w:p>
    <w:p w14:paraId="25C491EA" w14:textId="2E4E310F" w:rsidR="00407BC3" w:rsidRPr="00D67E5F" w:rsidRDefault="00407BC3" w:rsidP="00D67E5F">
      <w:pPr>
        <w:pStyle w:val="Default"/>
        <w:numPr>
          <w:ilvl w:val="0"/>
          <w:numId w:val="20"/>
        </w:numPr>
        <w:jc w:val="both"/>
        <w:rPr>
          <w:rFonts w:asciiTheme="minorHAnsi" w:hAnsiTheme="minorHAnsi" w:cstheme="minorHAnsi"/>
          <w:b/>
          <w:sz w:val="22"/>
          <w:szCs w:val="22"/>
        </w:rPr>
      </w:pPr>
      <w:r w:rsidRPr="00D67E5F">
        <w:rPr>
          <w:rFonts w:asciiTheme="minorHAnsi" w:hAnsiTheme="minorHAnsi" w:cstheme="minorHAnsi"/>
          <w:b/>
          <w:sz w:val="22"/>
          <w:szCs w:val="22"/>
        </w:rPr>
        <w:t>Condiciones o situaciones existentes previas a la contratación del seguro que afecten el interés que se asegura</w:t>
      </w:r>
      <w:r w:rsidR="000E6AE6" w:rsidRPr="00D67E5F">
        <w:rPr>
          <w:rFonts w:asciiTheme="minorHAnsi" w:hAnsiTheme="minorHAnsi" w:cstheme="minorHAnsi"/>
          <w:b/>
          <w:sz w:val="22"/>
          <w:szCs w:val="22"/>
        </w:rPr>
        <w:t>.</w:t>
      </w:r>
    </w:p>
    <w:p w14:paraId="011E7742" w14:textId="26F6BE6E" w:rsidR="00407BC3" w:rsidRPr="00D67E5F" w:rsidRDefault="00407BC3" w:rsidP="00D67E5F">
      <w:pPr>
        <w:pStyle w:val="Default"/>
        <w:numPr>
          <w:ilvl w:val="0"/>
          <w:numId w:val="20"/>
        </w:numPr>
        <w:jc w:val="both"/>
        <w:rPr>
          <w:rFonts w:asciiTheme="minorHAnsi" w:hAnsiTheme="minorHAnsi" w:cstheme="minorHAnsi"/>
          <w:b/>
          <w:sz w:val="22"/>
          <w:szCs w:val="22"/>
        </w:rPr>
      </w:pPr>
      <w:r w:rsidRPr="00D67E5F">
        <w:rPr>
          <w:rFonts w:asciiTheme="minorHAnsi" w:hAnsiTheme="minorHAnsi" w:cstheme="minorHAnsi"/>
          <w:b/>
          <w:sz w:val="22"/>
          <w:szCs w:val="22"/>
        </w:rPr>
        <w:t>Actos delictivos o el incumplimiento de la ley por parte del asegurado</w:t>
      </w:r>
      <w:r w:rsidR="00D67E5F">
        <w:rPr>
          <w:rFonts w:asciiTheme="minorHAnsi" w:hAnsiTheme="minorHAnsi" w:cstheme="minorHAnsi"/>
          <w:b/>
          <w:sz w:val="22"/>
          <w:szCs w:val="22"/>
        </w:rPr>
        <w:t>.</w:t>
      </w:r>
    </w:p>
    <w:p w14:paraId="7E8C6F36" w14:textId="5E19D888" w:rsidR="00407BC3" w:rsidRPr="00D67E5F" w:rsidRDefault="00407BC3" w:rsidP="00D67E5F">
      <w:pPr>
        <w:pStyle w:val="Default"/>
        <w:numPr>
          <w:ilvl w:val="0"/>
          <w:numId w:val="20"/>
        </w:numPr>
        <w:jc w:val="both"/>
        <w:rPr>
          <w:rFonts w:asciiTheme="minorHAnsi" w:hAnsiTheme="minorHAnsi" w:cstheme="minorHAnsi"/>
          <w:b/>
          <w:sz w:val="22"/>
          <w:szCs w:val="22"/>
        </w:rPr>
      </w:pPr>
      <w:r w:rsidRPr="00D67E5F">
        <w:rPr>
          <w:rFonts w:asciiTheme="minorHAnsi" w:hAnsiTheme="minorHAnsi" w:cstheme="minorHAnsi"/>
          <w:b/>
          <w:sz w:val="22"/>
          <w:szCs w:val="22"/>
        </w:rPr>
        <w:t>Huelgas, paros, disturbios, riñas o peleas, motines y otros hechos que alteren el orden público del país.</w:t>
      </w:r>
    </w:p>
    <w:p w14:paraId="6098888B" w14:textId="77777777" w:rsidR="00A7301D" w:rsidRPr="00D67E5F" w:rsidRDefault="00A7301D" w:rsidP="00D67E5F">
      <w:pPr>
        <w:pStyle w:val="Default"/>
        <w:numPr>
          <w:ilvl w:val="0"/>
          <w:numId w:val="20"/>
        </w:numPr>
        <w:jc w:val="both"/>
        <w:rPr>
          <w:rFonts w:asciiTheme="minorHAnsi" w:hAnsiTheme="minorHAnsi" w:cstheme="minorHAnsi"/>
          <w:b/>
          <w:sz w:val="22"/>
          <w:szCs w:val="22"/>
        </w:rPr>
      </w:pPr>
      <w:r w:rsidRPr="00D67E5F">
        <w:rPr>
          <w:rFonts w:asciiTheme="minorHAnsi" w:hAnsiTheme="minorHAnsi" w:cstheme="minorHAnsi"/>
          <w:b/>
          <w:sz w:val="22"/>
          <w:szCs w:val="22"/>
        </w:rPr>
        <w:t xml:space="preserve">Participación en competencias o en pruebas de seguridad, resistencia, regularidad, velocidad, con o sin consentimiento del Asegurado. </w:t>
      </w:r>
    </w:p>
    <w:p w14:paraId="5A91A0D5" w14:textId="24EED0AF" w:rsidR="00D67E5F" w:rsidRPr="00D67E5F" w:rsidRDefault="00D67E5F" w:rsidP="00D67E5F">
      <w:pPr>
        <w:pStyle w:val="Prrafodelista"/>
        <w:numPr>
          <w:ilvl w:val="0"/>
          <w:numId w:val="20"/>
        </w:numPr>
        <w:autoSpaceDE w:val="0"/>
        <w:autoSpaceDN w:val="0"/>
        <w:adjustRightInd w:val="0"/>
        <w:spacing w:after="0" w:line="240" w:lineRule="auto"/>
        <w:jc w:val="both"/>
        <w:rPr>
          <w:b/>
          <w:lang w:eastAsia="zh-CN"/>
        </w:rPr>
      </w:pPr>
      <w:r w:rsidRPr="00D67E5F">
        <w:rPr>
          <w:b/>
          <w:lang w:eastAsia="zh-CN"/>
        </w:rPr>
        <w:t xml:space="preserve">Accidentes que se produzcan cuando se encuentre bajo la influencia de bebidas alcohólicas o drogas de cualquier tipo; a menos que se le hubieran administrado por prescripción médica. </w:t>
      </w:r>
    </w:p>
    <w:p w14:paraId="78C894B9" w14:textId="77777777" w:rsidR="00D67E5F" w:rsidRPr="00D67E5F" w:rsidRDefault="00D67E5F" w:rsidP="00D67E5F">
      <w:pPr>
        <w:autoSpaceDE w:val="0"/>
        <w:autoSpaceDN w:val="0"/>
        <w:adjustRightInd w:val="0"/>
        <w:spacing w:after="0" w:line="240" w:lineRule="auto"/>
        <w:jc w:val="both"/>
        <w:rPr>
          <w:b/>
          <w:lang w:eastAsia="zh-CN"/>
        </w:rPr>
      </w:pPr>
    </w:p>
    <w:p w14:paraId="7264561D" w14:textId="5076EC93" w:rsidR="00116B21" w:rsidRPr="005950FA" w:rsidRDefault="00116B21" w:rsidP="00861637">
      <w:pPr>
        <w:pStyle w:val="Ttulo3"/>
        <w:numPr>
          <w:ilvl w:val="0"/>
          <w:numId w:val="3"/>
        </w:numPr>
        <w:spacing w:before="0"/>
        <w:ind w:left="851" w:hanging="851"/>
        <w:jc w:val="both"/>
        <w:rPr>
          <w:rFonts w:asciiTheme="minorHAnsi" w:hAnsiTheme="minorHAnsi" w:cstheme="minorHAnsi"/>
          <w:color w:val="auto"/>
          <w:sz w:val="22"/>
          <w:szCs w:val="22"/>
        </w:rPr>
      </w:pPr>
      <w:bookmarkStart w:id="13" w:name="_Toc486773899"/>
      <w:bookmarkStart w:id="14" w:name="_Toc486774563"/>
      <w:bookmarkStart w:id="15" w:name="_Toc486773900"/>
      <w:bookmarkStart w:id="16" w:name="_Toc486774564"/>
      <w:bookmarkStart w:id="17" w:name="_Toc79674280"/>
      <w:bookmarkEnd w:id="13"/>
      <w:bookmarkEnd w:id="14"/>
      <w:bookmarkEnd w:id="15"/>
      <w:bookmarkEnd w:id="16"/>
      <w:r w:rsidRPr="005950FA">
        <w:rPr>
          <w:rFonts w:asciiTheme="minorHAnsi" w:hAnsiTheme="minorHAnsi" w:cstheme="minorHAnsi"/>
          <w:color w:val="auto"/>
          <w:sz w:val="22"/>
          <w:szCs w:val="22"/>
        </w:rPr>
        <w:t>Periodo de cobertura</w:t>
      </w:r>
      <w:bookmarkEnd w:id="17"/>
    </w:p>
    <w:p w14:paraId="47E6D2E1" w14:textId="5567C746" w:rsidR="006A12E7" w:rsidRDefault="00A22C3A" w:rsidP="004B6967">
      <w:pPr>
        <w:pStyle w:val="Default"/>
        <w:spacing w:after="240"/>
        <w:jc w:val="both"/>
        <w:rPr>
          <w:rFonts w:asciiTheme="minorHAnsi" w:hAnsiTheme="minorHAnsi" w:cstheme="minorHAnsi"/>
          <w:color w:val="auto"/>
          <w:sz w:val="22"/>
          <w:szCs w:val="22"/>
        </w:rPr>
      </w:pPr>
      <w:r w:rsidRPr="00DE1FDC">
        <w:rPr>
          <w:rFonts w:asciiTheme="minorHAnsi" w:hAnsiTheme="minorHAnsi" w:cstheme="minorHAnsi"/>
          <w:color w:val="auto"/>
          <w:sz w:val="22"/>
          <w:szCs w:val="22"/>
        </w:rPr>
        <w:t>E</w:t>
      </w:r>
      <w:r w:rsidR="00B25B2A">
        <w:rPr>
          <w:rFonts w:asciiTheme="minorHAnsi" w:hAnsiTheme="minorHAnsi" w:cstheme="minorHAnsi"/>
          <w:color w:val="auto"/>
          <w:sz w:val="22"/>
          <w:szCs w:val="22"/>
        </w:rPr>
        <w:t xml:space="preserve">ste seguro se regirá </w:t>
      </w:r>
      <w:r w:rsidR="001029FF">
        <w:rPr>
          <w:rFonts w:asciiTheme="minorHAnsi" w:hAnsiTheme="minorHAnsi" w:cstheme="minorHAnsi"/>
          <w:color w:val="auto"/>
          <w:sz w:val="22"/>
          <w:szCs w:val="22"/>
        </w:rPr>
        <w:t xml:space="preserve">sobre la base de reclamación, por lo que se </w:t>
      </w:r>
      <w:r w:rsidRPr="00DE1FDC">
        <w:rPr>
          <w:rFonts w:asciiTheme="minorHAnsi" w:hAnsiTheme="minorHAnsi" w:cstheme="minorHAnsi"/>
          <w:color w:val="auto"/>
          <w:sz w:val="22"/>
          <w:szCs w:val="22"/>
        </w:rPr>
        <w:t>cubrirá</w:t>
      </w:r>
      <w:r w:rsidR="001029FF">
        <w:rPr>
          <w:rFonts w:asciiTheme="minorHAnsi" w:hAnsiTheme="minorHAnsi" w:cstheme="minorHAnsi"/>
          <w:color w:val="auto"/>
          <w:sz w:val="22"/>
          <w:szCs w:val="22"/>
        </w:rPr>
        <w:t>n</w:t>
      </w:r>
      <w:r w:rsidRPr="00DE1FDC">
        <w:rPr>
          <w:rFonts w:asciiTheme="minorHAnsi" w:hAnsiTheme="minorHAnsi" w:cstheme="minorHAnsi"/>
          <w:color w:val="auto"/>
          <w:sz w:val="22"/>
          <w:szCs w:val="22"/>
        </w:rPr>
        <w:t xml:space="preserve"> únicamente reclamos </w:t>
      </w:r>
      <w:r w:rsidR="00F5141C">
        <w:rPr>
          <w:rFonts w:asciiTheme="minorHAnsi" w:hAnsiTheme="minorHAnsi" w:cstheme="minorHAnsi"/>
          <w:color w:val="auto"/>
          <w:sz w:val="22"/>
          <w:szCs w:val="22"/>
        </w:rPr>
        <w:t>presentados durante la vigencia de la póliza</w:t>
      </w:r>
      <w:r w:rsidR="00CA44C2">
        <w:rPr>
          <w:rFonts w:asciiTheme="minorHAnsi" w:hAnsiTheme="minorHAnsi" w:cstheme="minorHAnsi"/>
          <w:color w:val="auto"/>
          <w:sz w:val="22"/>
          <w:szCs w:val="22"/>
        </w:rPr>
        <w:t xml:space="preserve">, sujeto a que el </w:t>
      </w:r>
      <w:r w:rsidR="00897782">
        <w:rPr>
          <w:rFonts w:asciiTheme="minorHAnsi" w:hAnsiTheme="minorHAnsi" w:cstheme="minorHAnsi"/>
          <w:color w:val="auto"/>
          <w:sz w:val="22"/>
          <w:szCs w:val="22"/>
        </w:rPr>
        <w:t xml:space="preserve">siniestro </w:t>
      </w:r>
      <w:r w:rsidR="00F147C8">
        <w:rPr>
          <w:rFonts w:asciiTheme="minorHAnsi" w:hAnsiTheme="minorHAnsi" w:cstheme="minorHAnsi"/>
          <w:color w:val="auto"/>
          <w:sz w:val="22"/>
          <w:szCs w:val="22"/>
        </w:rPr>
        <w:t xml:space="preserve">también </w:t>
      </w:r>
      <w:r w:rsidR="00897782">
        <w:rPr>
          <w:rFonts w:asciiTheme="minorHAnsi" w:hAnsiTheme="minorHAnsi" w:cstheme="minorHAnsi"/>
          <w:color w:val="auto"/>
          <w:sz w:val="22"/>
          <w:szCs w:val="22"/>
        </w:rPr>
        <w:t xml:space="preserve">haya ocurrido </w:t>
      </w:r>
      <w:r w:rsidR="00537F3D">
        <w:rPr>
          <w:rFonts w:asciiTheme="minorHAnsi" w:hAnsiTheme="minorHAnsi" w:cstheme="minorHAnsi"/>
          <w:color w:val="auto"/>
          <w:sz w:val="22"/>
          <w:szCs w:val="22"/>
        </w:rPr>
        <w:t xml:space="preserve">durante la </w:t>
      </w:r>
      <w:r w:rsidRPr="00DE1FDC">
        <w:rPr>
          <w:rFonts w:asciiTheme="minorHAnsi" w:hAnsiTheme="minorHAnsi" w:cstheme="minorHAnsi"/>
          <w:color w:val="auto"/>
          <w:sz w:val="22"/>
          <w:szCs w:val="22"/>
        </w:rPr>
        <w:t>vigencia de la póliza.</w:t>
      </w:r>
      <w:r w:rsidR="00675BBF" w:rsidRPr="00DE1FDC">
        <w:rPr>
          <w:rFonts w:asciiTheme="minorHAnsi" w:hAnsiTheme="minorHAnsi" w:cstheme="minorHAnsi"/>
          <w:color w:val="auto"/>
          <w:sz w:val="22"/>
          <w:szCs w:val="22"/>
        </w:rPr>
        <w:t xml:space="preserve"> </w:t>
      </w:r>
    </w:p>
    <w:p w14:paraId="26F6AB56" w14:textId="586B226E" w:rsidR="00314AAB" w:rsidRDefault="00314AAB" w:rsidP="00861637">
      <w:pPr>
        <w:pStyle w:val="Ttulo3"/>
        <w:numPr>
          <w:ilvl w:val="0"/>
          <w:numId w:val="3"/>
        </w:numPr>
        <w:spacing w:before="0"/>
        <w:ind w:left="851" w:hanging="851"/>
        <w:jc w:val="both"/>
        <w:rPr>
          <w:rFonts w:asciiTheme="minorHAnsi" w:hAnsiTheme="minorHAnsi" w:cstheme="minorHAnsi"/>
          <w:color w:val="auto"/>
          <w:sz w:val="22"/>
          <w:szCs w:val="22"/>
        </w:rPr>
      </w:pPr>
      <w:bookmarkStart w:id="18" w:name="_Toc79512827"/>
      <w:bookmarkStart w:id="19" w:name="_Toc79512828"/>
      <w:bookmarkStart w:id="20" w:name="_Toc79674281"/>
      <w:bookmarkEnd w:id="18"/>
      <w:bookmarkEnd w:id="19"/>
      <w:r>
        <w:rPr>
          <w:rFonts w:asciiTheme="minorHAnsi" w:hAnsiTheme="minorHAnsi" w:cstheme="minorHAnsi"/>
          <w:color w:val="auto"/>
          <w:sz w:val="22"/>
          <w:szCs w:val="22"/>
        </w:rPr>
        <w:lastRenderedPageBreak/>
        <w:t xml:space="preserve">Antigüedad </w:t>
      </w:r>
      <w:r w:rsidR="00E647A6">
        <w:rPr>
          <w:rFonts w:asciiTheme="minorHAnsi" w:hAnsiTheme="minorHAnsi" w:cstheme="minorHAnsi"/>
          <w:color w:val="auto"/>
          <w:sz w:val="22"/>
          <w:szCs w:val="22"/>
        </w:rPr>
        <w:t>de los vehículos</w:t>
      </w:r>
      <w:bookmarkEnd w:id="20"/>
    </w:p>
    <w:p w14:paraId="79A7AD36" w14:textId="37646787" w:rsidR="00E647A6" w:rsidRPr="00E647A6" w:rsidRDefault="008A2A83" w:rsidP="004B6967">
      <w:pPr>
        <w:spacing w:line="240" w:lineRule="auto"/>
        <w:rPr>
          <w:lang w:eastAsia="zh-CN"/>
        </w:rPr>
      </w:pPr>
      <w:r>
        <w:rPr>
          <w:lang w:eastAsia="zh-CN"/>
        </w:rPr>
        <w:t xml:space="preserve">Bajo esta póliza </w:t>
      </w:r>
      <w:r w:rsidR="00915FF4">
        <w:rPr>
          <w:lang w:eastAsia="zh-CN"/>
        </w:rPr>
        <w:t>se aseguran únicamente vehículos</w:t>
      </w:r>
      <w:r w:rsidR="003840F2">
        <w:rPr>
          <w:lang w:eastAsia="zh-CN"/>
        </w:rPr>
        <w:t xml:space="preserve"> bajo la modalidad de</w:t>
      </w:r>
      <w:r w:rsidR="00915FF4">
        <w:rPr>
          <w:lang w:eastAsia="zh-CN"/>
        </w:rPr>
        <w:t xml:space="preserve"> 0 kil</w:t>
      </w:r>
      <w:r w:rsidR="003840F2">
        <w:rPr>
          <w:lang w:eastAsia="zh-CN"/>
        </w:rPr>
        <w:t>ó</w:t>
      </w:r>
      <w:r w:rsidR="00915FF4">
        <w:rPr>
          <w:lang w:eastAsia="zh-CN"/>
        </w:rPr>
        <w:t>metros</w:t>
      </w:r>
      <w:r w:rsidR="002C3E34">
        <w:rPr>
          <w:lang w:eastAsia="zh-CN"/>
        </w:rPr>
        <w:t>.</w:t>
      </w:r>
    </w:p>
    <w:p w14:paraId="0105E045" w14:textId="78F52992" w:rsidR="0044065F" w:rsidRPr="00DE1FDC" w:rsidRDefault="0044065F" w:rsidP="00861637">
      <w:pPr>
        <w:pStyle w:val="Ttulo3"/>
        <w:numPr>
          <w:ilvl w:val="0"/>
          <w:numId w:val="3"/>
        </w:numPr>
        <w:spacing w:before="0"/>
        <w:ind w:left="851" w:hanging="851"/>
        <w:jc w:val="both"/>
        <w:rPr>
          <w:rFonts w:asciiTheme="minorHAnsi" w:hAnsiTheme="minorHAnsi" w:cstheme="minorHAnsi"/>
          <w:color w:val="auto"/>
          <w:sz w:val="22"/>
          <w:szCs w:val="22"/>
        </w:rPr>
      </w:pPr>
      <w:bookmarkStart w:id="21" w:name="_Toc79674282"/>
      <w:r w:rsidRPr="00DE1FDC">
        <w:rPr>
          <w:rFonts w:asciiTheme="minorHAnsi" w:hAnsiTheme="minorHAnsi" w:cstheme="minorHAnsi"/>
          <w:color w:val="auto"/>
          <w:sz w:val="22"/>
          <w:szCs w:val="22"/>
        </w:rPr>
        <w:t>Delimitación geográfica</w:t>
      </w:r>
      <w:bookmarkEnd w:id="21"/>
    </w:p>
    <w:p w14:paraId="7B88A5BA" w14:textId="022C29CC" w:rsidR="005A0F92" w:rsidRDefault="005A0F92" w:rsidP="004B6967">
      <w:pPr>
        <w:pStyle w:val="Default"/>
        <w:spacing w:after="240"/>
        <w:jc w:val="both"/>
        <w:rPr>
          <w:rFonts w:asciiTheme="minorHAnsi" w:hAnsiTheme="minorHAnsi" w:cstheme="minorHAnsi"/>
          <w:color w:val="auto"/>
          <w:sz w:val="22"/>
          <w:szCs w:val="22"/>
        </w:rPr>
      </w:pPr>
      <w:r w:rsidRPr="00DE1FDC">
        <w:rPr>
          <w:rFonts w:asciiTheme="minorHAnsi" w:hAnsiTheme="minorHAnsi" w:cstheme="minorHAnsi"/>
          <w:color w:val="auto"/>
          <w:sz w:val="22"/>
          <w:szCs w:val="22"/>
        </w:rPr>
        <w:t xml:space="preserve">La Póliza tiene validez </w:t>
      </w:r>
      <w:r>
        <w:rPr>
          <w:rFonts w:asciiTheme="minorHAnsi" w:hAnsiTheme="minorHAnsi" w:cstheme="minorHAnsi"/>
          <w:color w:val="auto"/>
          <w:sz w:val="22"/>
          <w:szCs w:val="22"/>
        </w:rPr>
        <w:t>en</w:t>
      </w:r>
      <w:r w:rsidRPr="00DE1FDC">
        <w:rPr>
          <w:rFonts w:asciiTheme="minorHAnsi" w:hAnsiTheme="minorHAnsi" w:cstheme="minorHAnsi"/>
          <w:color w:val="auto"/>
          <w:sz w:val="22"/>
          <w:szCs w:val="22"/>
        </w:rPr>
        <w:t xml:space="preserve"> el territorio de la </w:t>
      </w:r>
      <w:r w:rsidRPr="00801BDB">
        <w:rPr>
          <w:rFonts w:asciiTheme="minorHAnsi" w:hAnsiTheme="minorHAnsi" w:cstheme="minorHAnsi"/>
          <w:color w:val="auto"/>
          <w:sz w:val="22"/>
          <w:szCs w:val="22"/>
        </w:rPr>
        <w:t>República de Costa Rica</w:t>
      </w:r>
      <w:r>
        <w:rPr>
          <w:rFonts w:asciiTheme="minorHAnsi" w:hAnsiTheme="minorHAnsi" w:cstheme="minorHAnsi"/>
          <w:color w:val="auto"/>
          <w:sz w:val="22"/>
          <w:szCs w:val="22"/>
        </w:rPr>
        <w:t>.</w:t>
      </w:r>
    </w:p>
    <w:p w14:paraId="24A8B0A8" w14:textId="63C22253" w:rsidR="00D81BC2" w:rsidRPr="00DE1FDC" w:rsidRDefault="00BA2E25" w:rsidP="000F2FC7">
      <w:pPr>
        <w:pStyle w:val="Ttulo1"/>
        <w:tabs>
          <w:tab w:val="clear" w:pos="0"/>
        </w:tabs>
        <w:suppressAutoHyphens w:val="0"/>
        <w:overflowPunct/>
        <w:autoSpaceDE/>
        <w:autoSpaceDN/>
        <w:adjustRightInd/>
        <w:spacing w:before="240" w:after="160"/>
        <w:ind w:left="568"/>
        <w:jc w:val="center"/>
        <w:textAlignment w:val="auto"/>
        <w:rPr>
          <w:rFonts w:asciiTheme="minorHAnsi" w:eastAsia="SimSun" w:hAnsiTheme="minorHAnsi" w:cstheme="minorHAnsi"/>
          <w:bCs/>
          <w:kern w:val="32"/>
          <w:sz w:val="28"/>
          <w:szCs w:val="28"/>
          <w:lang w:eastAsia="zh-CN"/>
        </w:rPr>
      </w:pPr>
      <w:bookmarkStart w:id="22" w:name="_Toc79674283"/>
      <w:r>
        <w:rPr>
          <w:rFonts w:asciiTheme="minorHAnsi" w:eastAsia="SimSun" w:hAnsiTheme="minorHAnsi" w:cstheme="minorHAnsi"/>
          <w:bCs/>
          <w:kern w:val="32"/>
          <w:sz w:val="28"/>
          <w:szCs w:val="28"/>
          <w:lang w:eastAsia="zh-CN"/>
        </w:rPr>
        <w:t xml:space="preserve"> V. </w:t>
      </w:r>
      <w:r w:rsidR="00D81BC2" w:rsidRPr="00DE1FDC">
        <w:rPr>
          <w:rFonts w:asciiTheme="minorHAnsi" w:eastAsia="SimSun" w:hAnsiTheme="minorHAnsi" w:cstheme="minorHAnsi"/>
          <w:bCs/>
          <w:kern w:val="32"/>
          <w:sz w:val="28"/>
          <w:szCs w:val="28"/>
          <w:lang w:eastAsia="zh-CN"/>
        </w:rPr>
        <w:t>OBLIGACIONES DE</w:t>
      </w:r>
      <w:r w:rsidR="00D12D10">
        <w:rPr>
          <w:rFonts w:asciiTheme="minorHAnsi" w:eastAsia="SimSun" w:hAnsiTheme="minorHAnsi" w:cstheme="minorHAnsi"/>
          <w:bCs/>
          <w:kern w:val="32"/>
          <w:sz w:val="28"/>
          <w:szCs w:val="28"/>
          <w:lang w:eastAsia="zh-CN"/>
        </w:rPr>
        <w:t xml:space="preserve">L TOMADOR </w:t>
      </w:r>
      <w:r w:rsidR="00865488">
        <w:rPr>
          <w:rFonts w:asciiTheme="minorHAnsi" w:eastAsia="SimSun" w:hAnsiTheme="minorHAnsi" w:cstheme="minorHAnsi"/>
          <w:bCs/>
          <w:kern w:val="32"/>
          <w:sz w:val="28"/>
          <w:szCs w:val="28"/>
          <w:lang w:eastAsia="zh-CN"/>
        </w:rPr>
        <w:t>Y TERCEROS RELEVANTES</w:t>
      </w:r>
      <w:bookmarkEnd w:id="22"/>
    </w:p>
    <w:p w14:paraId="70316C11" w14:textId="734C22B7" w:rsidR="0060606A" w:rsidRPr="00DE1FDC" w:rsidRDefault="005C10D1" w:rsidP="00861637">
      <w:pPr>
        <w:pStyle w:val="Ttulo3"/>
        <w:numPr>
          <w:ilvl w:val="0"/>
          <w:numId w:val="3"/>
        </w:numPr>
        <w:spacing w:before="0"/>
        <w:ind w:left="1418" w:hanging="1418"/>
        <w:rPr>
          <w:rFonts w:asciiTheme="minorHAnsi" w:hAnsiTheme="minorHAnsi" w:cstheme="minorHAnsi"/>
          <w:color w:val="auto"/>
          <w:sz w:val="22"/>
          <w:szCs w:val="22"/>
        </w:rPr>
      </w:pPr>
      <w:bookmarkStart w:id="23" w:name="_Toc1468047"/>
      <w:bookmarkStart w:id="24" w:name="_Toc522175942"/>
      <w:bookmarkStart w:id="25" w:name="_Toc79674284"/>
      <w:bookmarkStart w:id="26" w:name="_Toc18420619"/>
      <w:bookmarkEnd w:id="23"/>
      <w:bookmarkEnd w:id="24"/>
      <w:r>
        <w:rPr>
          <w:rFonts w:asciiTheme="minorHAnsi" w:hAnsiTheme="minorHAnsi" w:cstheme="minorHAnsi"/>
          <w:color w:val="auto"/>
          <w:sz w:val="22"/>
          <w:szCs w:val="22"/>
        </w:rPr>
        <w:t xml:space="preserve">Obligaciones </w:t>
      </w:r>
      <w:r w:rsidR="009D444E">
        <w:rPr>
          <w:rFonts w:asciiTheme="minorHAnsi" w:hAnsiTheme="minorHAnsi" w:cstheme="minorHAnsi"/>
          <w:color w:val="auto"/>
          <w:sz w:val="22"/>
          <w:szCs w:val="22"/>
        </w:rPr>
        <w:t>del Tomador y Asegurado</w:t>
      </w:r>
      <w:bookmarkEnd w:id="25"/>
      <w:r w:rsidR="009D444E">
        <w:rPr>
          <w:rFonts w:asciiTheme="minorHAnsi" w:hAnsiTheme="minorHAnsi" w:cstheme="minorHAnsi"/>
          <w:color w:val="auto"/>
          <w:sz w:val="22"/>
          <w:szCs w:val="22"/>
        </w:rPr>
        <w:t xml:space="preserve"> </w:t>
      </w:r>
    </w:p>
    <w:p w14:paraId="330BAD68" w14:textId="48CE4B8E" w:rsidR="0060606A" w:rsidRDefault="009D444E" w:rsidP="004B6967">
      <w:pPr>
        <w:pStyle w:val="Default"/>
        <w:contextualSpacing/>
        <w:jc w:val="both"/>
        <w:rPr>
          <w:rFonts w:asciiTheme="minorHAnsi" w:hAnsiTheme="minorHAnsi" w:cstheme="minorHAnsi"/>
          <w:sz w:val="22"/>
          <w:szCs w:val="22"/>
          <w:lang w:eastAsia="es-ES"/>
        </w:rPr>
      </w:pPr>
      <w:r>
        <w:rPr>
          <w:rFonts w:asciiTheme="minorHAnsi" w:hAnsiTheme="minorHAnsi" w:cstheme="minorHAnsi"/>
          <w:sz w:val="22"/>
          <w:szCs w:val="22"/>
          <w:lang w:eastAsia="es-ES"/>
        </w:rPr>
        <w:t>Las siguientes son obligaciones del Tomador y Asegurado</w:t>
      </w:r>
      <w:r w:rsidR="00E7240A">
        <w:rPr>
          <w:rFonts w:asciiTheme="minorHAnsi" w:hAnsiTheme="minorHAnsi" w:cstheme="minorHAnsi"/>
          <w:sz w:val="22"/>
          <w:szCs w:val="22"/>
          <w:lang w:eastAsia="es-ES"/>
        </w:rPr>
        <w:t xml:space="preserve"> en relación con la póliza</w:t>
      </w:r>
      <w:r>
        <w:rPr>
          <w:rFonts w:asciiTheme="minorHAnsi" w:hAnsiTheme="minorHAnsi" w:cstheme="minorHAnsi"/>
          <w:sz w:val="22"/>
          <w:szCs w:val="22"/>
          <w:lang w:eastAsia="es-ES"/>
        </w:rPr>
        <w:t>:</w:t>
      </w:r>
    </w:p>
    <w:p w14:paraId="5D2E8FAF" w14:textId="77777777" w:rsidR="00825B27" w:rsidRDefault="00825B27" w:rsidP="0006766F">
      <w:pPr>
        <w:pStyle w:val="Default"/>
        <w:ind w:left="360"/>
        <w:jc w:val="both"/>
        <w:rPr>
          <w:rFonts w:asciiTheme="minorHAnsi" w:hAnsiTheme="minorHAnsi" w:cstheme="minorHAnsi"/>
          <w:sz w:val="22"/>
          <w:szCs w:val="22"/>
          <w:lang w:eastAsia="es-ES"/>
        </w:rPr>
      </w:pPr>
    </w:p>
    <w:p w14:paraId="26F40516" w14:textId="0EFD7BD8" w:rsidR="004F2968" w:rsidRPr="0006766F" w:rsidRDefault="00825B27" w:rsidP="0006766F">
      <w:pPr>
        <w:pStyle w:val="Default"/>
        <w:numPr>
          <w:ilvl w:val="1"/>
          <w:numId w:val="15"/>
        </w:numPr>
        <w:spacing w:after="240"/>
        <w:jc w:val="both"/>
        <w:rPr>
          <w:rFonts w:asciiTheme="minorHAnsi" w:hAnsiTheme="minorHAnsi" w:cstheme="minorHAnsi"/>
          <w:sz w:val="22"/>
          <w:szCs w:val="22"/>
          <w:lang w:eastAsia="zh-CN"/>
        </w:rPr>
      </w:pPr>
      <w:r w:rsidRPr="0006766F">
        <w:rPr>
          <w:rFonts w:asciiTheme="minorHAnsi" w:hAnsiTheme="minorHAnsi" w:cstheme="minorHAnsi"/>
          <w:b/>
          <w:bCs/>
          <w:sz w:val="22"/>
          <w:szCs w:val="22"/>
          <w:u w:val="single"/>
          <w:lang w:eastAsia="es-ES"/>
        </w:rPr>
        <w:t>Legitimación de capitales:</w:t>
      </w:r>
      <w:r w:rsidR="004F2968" w:rsidRPr="0006766F">
        <w:rPr>
          <w:rFonts w:asciiTheme="minorHAnsi" w:hAnsiTheme="minorHAnsi" w:cstheme="minorHAnsi"/>
          <w:b/>
          <w:bCs/>
          <w:sz w:val="22"/>
          <w:szCs w:val="22"/>
          <w:lang w:eastAsia="es-ES"/>
        </w:rPr>
        <w:t xml:space="preserve"> </w:t>
      </w:r>
      <w:r w:rsidR="004F2968" w:rsidRPr="0006766F">
        <w:rPr>
          <w:rFonts w:asciiTheme="minorHAnsi" w:hAnsiTheme="minorHAnsi" w:cstheme="minorHAnsi"/>
          <w:sz w:val="22"/>
          <w:szCs w:val="22"/>
          <w:lang w:eastAsia="zh-CN"/>
        </w:rPr>
        <w:t xml:space="preserve">Brindar información veraz y verificable, a efecto de cumplimentar el formulario denominado “Solicitud-Conozca a su cliente” según le sea requerido. </w:t>
      </w:r>
    </w:p>
    <w:p w14:paraId="69426478" w14:textId="3FA64F21" w:rsidR="00DC57C8" w:rsidRDefault="00DC57C8" w:rsidP="0006766F">
      <w:pPr>
        <w:pStyle w:val="Default"/>
        <w:numPr>
          <w:ilvl w:val="1"/>
          <w:numId w:val="15"/>
        </w:numPr>
        <w:spacing w:after="240"/>
        <w:jc w:val="both"/>
        <w:rPr>
          <w:rFonts w:asciiTheme="minorHAnsi" w:hAnsiTheme="minorHAnsi" w:cstheme="minorHAnsi"/>
          <w:sz w:val="22"/>
          <w:szCs w:val="22"/>
        </w:rPr>
      </w:pPr>
      <w:r w:rsidRPr="0006766F">
        <w:rPr>
          <w:rFonts w:asciiTheme="minorHAnsi" w:hAnsiTheme="minorHAnsi" w:cstheme="minorHAnsi"/>
          <w:b/>
          <w:bCs/>
          <w:sz w:val="22"/>
          <w:szCs w:val="22"/>
          <w:u w:val="single"/>
          <w:lang w:eastAsia="es-ES"/>
        </w:rPr>
        <w:t>Actualización de datos:</w:t>
      </w:r>
      <w:r>
        <w:rPr>
          <w:rFonts w:asciiTheme="minorHAnsi" w:hAnsiTheme="minorHAnsi" w:cstheme="minorHAnsi"/>
          <w:sz w:val="22"/>
          <w:szCs w:val="22"/>
          <w:lang w:eastAsia="es-ES"/>
        </w:rPr>
        <w:t xml:space="preserve"> I</w:t>
      </w:r>
      <w:r w:rsidRPr="00DE1FDC">
        <w:rPr>
          <w:rFonts w:asciiTheme="minorHAnsi" w:hAnsiTheme="minorHAnsi" w:cstheme="minorHAnsi"/>
          <w:sz w:val="22"/>
          <w:szCs w:val="22"/>
        </w:rPr>
        <w:t xml:space="preserve">nformar a </w:t>
      </w:r>
      <w:r w:rsidRPr="00DE1FDC">
        <w:rPr>
          <w:rFonts w:asciiTheme="minorHAnsi" w:hAnsiTheme="minorHAnsi" w:cstheme="minorHAnsi"/>
          <w:b/>
          <w:sz w:val="22"/>
          <w:szCs w:val="22"/>
        </w:rPr>
        <w:t>SEGUROS LAFISE</w:t>
      </w:r>
      <w:r w:rsidRPr="00824368">
        <w:rPr>
          <w:rFonts w:asciiTheme="minorHAnsi" w:hAnsiTheme="minorHAnsi" w:cstheme="minorHAnsi"/>
          <w:sz w:val="22"/>
          <w:szCs w:val="22"/>
        </w:rPr>
        <w:t>,</w:t>
      </w:r>
      <w:r w:rsidRPr="00DE1FDC">
        <w:rPr>
          <w:rFonts w:asciiTheme="minorHAnsi" w:hAnsiTheme="minorHAnsi" w:cstheme="minorHAnsi"/>
          <w:b/>
          <w:sz w:val="22"/>
          <w:szCs w:val="22"/>
        </w:rPr>
        <w:t xml:space="preserve"> </w:t>
      </w:r>
      <w:r w:rsidRPr="00DE1FDC">
        <w:rPr>
          <w:rFonts w:asciiTheme="minorHAnsi" w:hAnsiTheme="minorHAnsi" w:cstheme="minorHAnsi"/>
          <w:sz w:val="22"/>
          <w:szCs w:val="22"/>
        </w:rPr>
        <w:t xml:space="preserve">por cualquier medio escrito o electrónico con acuse o comprobación de recibo, de cualquier cambio en los datos de contacto </w:t>
      </w:r>
      <w:r>
        <w:rPr>
          <w:rFonts w:asciiTheme="minorHAnsi" w:hAnsiTheme="minorHAnsi" w:cstheme="minorHAnsi"/>
          <w:sz w:val="22"/>
          <w:szCs w:val="22"/>
        </w:rPr>
        <w:t xml:space="preserve">declarados en la </w:t>
      </w:r>
      <w:r w:rsidR="007E7AFC">
        <w:rPr>
          <w:rFonts w:asciiTheme="minorHAnsi" w:hAnsiTheme="minorHAnsi" w:cstheme="minorHAnsi"/>
          <w:sz w:val="22"/>
          <w:szCs w:val="22"/>
        </w:rPr>
        <w:t>Propuesta</w:t>
      </w:r>
      <w:r>
        <w:rPr>
          <w:rFonts w:asciiTheme="minorHAnsi" w:hAnsiTheme="minorHAnsi" w:cstheme="minorHAnsi"/>
          <w:sz w:val="22"/>
          <w:szCs w:val="22"/>
        </w:rPr>
        <w:t xml:space="preserve"> de Seguro</w:t>
      </w:r>
      <w:r w:rsidRPr="00DE1FDC">
        <w:rPr>
          <w:rFonts w:asciiTheme="minorHAnsi" w:hAnsiTheme="minorHAnsi" w:cstheme="minorHAnsi"/>
          <w:sz w:val="22"/>
          <w:szCs w:val="22"/>
        </w:rPr>
        <w:t xml:space="preserve">. </w:t>
      </w:r>
    </w:p>
    <w:p w14:paraId="76A326D5" w14:textId="64F92788" w:rsidR="009D444E" w:rsidRDefault="00490740" w:rsidP="00ED2DBB">
      <w:pPr>
        <w:pStyle w:val="Default"/>
        <w:numPr>
          <w:ilvl w:val="1"/>
          <w:numId w:val="15"/>
        </w:numPr>
        <w:spacing w:after="240"/>
        <w:jc w:val="both"/>
        <w:rPr>
          <w:rFonts w:asciiTheme="minorHAnsi" w:hAnsiTheme="minorHAnsi" w:cstheme="minorHAnsi"/>
          <w:sz w:val="22"/>
          <w:szCs w:val="22"/>
          <w:lang w:eastAsia="es-ES"/>
        </w:rPr>
      </w:pPr>
      <w:r w:rsidRPr="0006766F">
        <w:rPr>
          <w:rFonts w:asciiTheme="minorHAnsi" w:hAnsiTheme="minorHAnsi" w:cstheme="minorHAnsi"/>
          <w:b/>
          <w:bCs/>
          <w:sz w:val="22"/>
          <w:szCs w:val="22"/>
          <w:u w:val="single"/>
          <w:lang w:eastAsia="es-ES"/>
        </w:rPr>
        <w:t xml:space="preserve">Información real sobre el </w:t>
      </w:r>
      <w:r w:rsidR="00C56B2B" w:rsidRPr="0006766F">
        <w:rPr>
          <w:rFonts w:asciiTheme="minorHAnsi" w:hAnsiTheme="minorHAnsi" w:cstheme="minorHAnsi"/>
          <w:b/>
          <w:bCs/>
          <w:sz w:val="22"/>
          <w:szCs w:val="22"/>
          <w:u w:val="single"/>
          <w:lang w:eastAsia="es-ES"/>
        </w:rPr>
        <w:t>vehículo asegurado:</w:t>
      </w:r>
      <w:r w:rsidR="00C56B2B">
        <w:rPr>
          <w:rFonts w:asciiTheme="minorHAnsi" w:hAnsiTheme="minorHAnsi" w:cstheme="minorHAnsi"/>
          <w:sz w:val="22"/>
          <w:szCs w:val="22"/>
          <w:lang w:eastAsia="es-ES"/>
        </w:rPr>
        <w:t xml:space="preserve"> Brindar </w:t>
      </w:r>
      <w:r w:rsidR="00502BE4">
        <w:rPr>
          <w:rFonts w:asciiTheme="minorHAnsi" w:hAnsiTheme="minorHAnsi" w:cstheme="minorHAnsi"/>
          <w:sz w:val="22"/>
          <w:szCs w:val="22"/>
          <w:lang w:eastAsia="es-ES"/>
        </w:rPr>
        <w:t>de manera</w:t>
      </w:r>
      <w:r w:rsidR="00C56B2B">
        <w:rPr>
          <w:rFonts w:asciiTheme="minorHAnsi" w:hAnsiTheme="minorHAnsi" w:cstheme="minorHAnsi"/>
          <w:sz w:val="22"/>
          <w:szCs w:val="22"/>
          <w:lang w:eastAsia="es-ES"/>
        </w:rPr>
        <w:t xml:space="preserve"> </w:t>
      </w:r>
      <w:r w:rsidR="00502BE4">
        <w:rPr>
          <w:rFonts w:asciiTheme="minorHAnsi" w:hAnsiTheme="minorHAnsi" w:cstheme="minorHAnsi"/>
          <w:sz w:val="22"/>
          <w:szCs w:val="22"/>
          <w:lang w:eastAsia="es-ES"/>
        </w:rPr>
        <w:t xml:space="preserve">veraz la información que le solicite sobre el vehículo y demás aspectos del riesgo. De lo contrario, se procederá según lo dispuesto en </w:t>
      </w:r>
      <w:r w:rsidR="00204141">
        <w:rPr>
          <w:rFonts w:asciiTheme="minorHAnsi" w:hAnsiTheme="minorHAnsi" w:cstheme="minorHAnsi"/>
          <w:sz w:val="22"/>
          <w:szCs w:val="22"/>
          <w:lang w:eastAsia="es-ES"/>
        </w:rPr>
        <w:t>los</w:t>
      </w:r>
      <w:r w:rsidR="00502BE4">
        <w:rPr>
          <w:rFonts w:asciiTheme="minorHAnsi" w:hAnsiTheme="minorHAnsi" w:cstheme="minorHAnsi"/>
          <w:sz w:val="22"/>
          <w:szCs w:val="22"/>
          <w:lang w:eastAsia="es-ES"/>
        </w:rPr>
        <w:t xml:space="preserve"> </w:t>
      </w:r>
      <w:r w:rsidR="00502BE4" w:rsidRPr="0006766F">
        <w:rPr>
          <w:rFonts w:asciiTheme="minorHAnsi" w:hAnsiTheme="minorHAnsi" w:cstheme="minorHAnsi"/>
          <w:b/>
          <w:bCs/>
          <w:sz w:val="22"/>
          <w:szCs w:val="22"/>
          <w:lang w:eastAsia="es-ES"/>
        </w:rPr>
        <w:t>artículo</w:t>
      </w:r>
      <w:r w:rsidR="00204141" w:rsidRPr="0006766F">
        <w:rPr>
          <w:rFonts w:asciiTheme="minorHAnsi" w:hAnsiTheme="minorHAnsi" w:cstheme="minorHAnsi"/>
          <w:b/>
          <w:bCs/>
          <w:sz w:val="22"/>
          <w:szCs w:val="22"/>
          <w:lang w:eastAsia="es-ES"/>
        </w:rPr>
        <w:t xml:space="preserve">s 32 </w:t>
      </w:r>
      <w:r w:rsidR="00204141" w:rsidRPr="00F94B32">
        <w:rPr>
          <w:rFonts w:asciiTheme="minorHAnsi" w:hAnsiTheme="minorHAnsi" w:cstheme="minorHAnsi"/>
          <w:sz w:val="22"/>
          <w:szCs w:val="22"/>
          <w:lang w:eastAsia="es-ES"/>
        </w:rPr>
        <w:t>y</w:t>
      </w:r>
      <w:r w:rsidR="00204141" w:rsidRPr="0006766F">
        <w:rPr>
          <w:rFonts w:asciiTheme="minorHAnsi" w:hAnsiTheme="minorHAnsi" w:cstheme="minorHAnsi"/>
          <w:b/>
          <w:bCs/>
          <w:sz w:val="22"/>
          <w:szCs w:val="22"/>
          <w:lang w:eastAsia="es-ES"/>
        </w:rPr>
        <w:t xml:space="preserve"> 33 </w:t>
      </w:r>
      <w:r w:rsidR="00204141" w:rsidRPr="00F94B32">
        <w:rPr>
          <w:rFonts w:asciiTheme="minorHAnsi" w:hAnsiTheme="minorHAnsi" w:cstheme="minorHAnsi"/>
          <w:sz w:val="22"/>
          <w:szCs w:val="22"/>
          <w:lang w:eastAsia="es-ES"/>
        </w:rPr>
        <w:t>de la</w:t>
      </w:r>
      <w:r w:rsidR="00204141" w:rsidRPr="0006766F">
        <w:rPr>
          <w:rFonts w:asciiTheme="minorHAnsi" w:hAnsiTheme="minorHAnsi" w:cstheme="minorHAnsi"/>
          <w:b/>
          <w:bCs/>
          <w:sz w:val="22"/>
          <w:szCs w:val="22"/>
          <w:lang w:eastAsia="es-ES"/>
        </w:rPr>
        <w:t xml:space="preserve"> Ley 8956</w:t>
      </w:r>
      <w:r w:rsidR="00204141">
        <w:rPr>
          <w:rFonts w:asciiTheme="minorHAnsi" w:hAnsiTheme="minorHAnsi" w:cstheme="minorHAnsi"/>
          <w:sz w:val="22"/>
          <w:szCs w:val="22"/>
          <w:lang w:eastAsia="es-ES"/>
        </w:rPr>
        <w:t>.</w:t>
      </w:r>
      <w:r w:rsidR="00502BE4">
        <w:rPr>
          <w:rFonts w:asciiTheme="minorHAnsi" w:hAnsiTheme="minorHAnsi" w:cstheme="minorHAnsi"/>
          <w:sz w:val="22"/>
          <w:szCs w:val="22"/>
          <w:lang w:eastAsia="es-ES"/>
        </w:rPr>
        <w:t xml:space="preserve"> </w:t>
      </w:r>
    </w:p>
    <w:p w14:paraId="00041F85" w14:textId="4971B15B" w:rsidR="00951DC4" w:rsidRPr="00DE1FDC" w:rsidRDefault="00E7240A" w:rsidP="0006766F">
      <w:pPr>
        <w:pStyle w:val="Default"/>
        <w:numPr>
          <w:ilvl w:val="1"/>
          <w:numId w:val="15"/>
        </w:numPr>
        <w:jc w:val="both"/>
        <w:rPr>
          <w:rFonts w:asciiTheme="minorHAnsi" w:hAnsiTheme="minorHAnsi" w:cstheme="minorHAnsi"/>
          <w:color w:val="auto"/>
          <w:sz w:val="22"/>
          <w:szCs w:val="22"/>
        </w:rPr>
      </w:pPr>
      <w:r w:rsidRPr="0006766F">
        <w:rPr>
          <w:rFonts w:asciiTheme="minorHAnsi" w:hAnsiTheme="minorHAnsi" w:cstheme="minorHAnsi"/>
          <w:b/>
          <w:bCs/>
          <w:sz w:val="22"/>
          <w:szCs w:val="22"/>
          <w:u w:val="single"/>
          <w:lang w:eastAsia="es-ES"/>
        </w:rPr>
        <w:t>Pluralidad de seguros:</w:t>
      </w:r>
      <w:r>
        <w:rPr>
          <w:rFonts w:asciiTheme="minorHAnsi" w:hAnsiTheme="minorHAnsi" w:cstheme="minorHAnsi"/>
          <w:sz w:val="22"/>
          <w:szCs w:val="22"/>
          <w:lang w:eastAsia="es-ES"/>
        </w:rPr>
        <w:t xml:space="preserve"> Informar </w:t>
      </w:r>
      <w:r w:rsidR="00292081">
        <w:rPr>
          <w:rFonts w:asciiTheme="minorHAnsi" w:hAnsiTheme="minorHAnsi" w:cstheme="minorHAnsi"/>
          <w:sz w:val="22"/>
          <w:szCs w:val="22"/>
          <w:lang w:eastAsia="es-ES"/>
        </w:rPr>
        <w:t xml:space="preserve">si existe </w:t>
      </w:r>
      <w:bookmarkStart w:id="27" w:name="_Toc514944811"/>
      <w:bookmarkStart w:id="28" w:name="_Toc514944813"/>
      <w:bookmarkStart w:id="29" w:name="_Toc514944815"/>
      <w:bookmarkStart w:id="30" w:name="_Toc514944817"/>
      <w:bookmarkStart w:id="31" w:name="_Toc514944818"/>
      <w:bookmarkStart w:id="32" w:name="_Toc514944819"/>
      <w:bookmarkEnd w:id="27"/>
      <w:bookmarkEnd w:id="28"/>
      <w:bookmarkEnd w:id="29"/>
      <w:bookmarkEnd w:id="30"/>
      <w:bookmarkEnd w:id="31"/>
      <w:bookmarkEnd w:id="32"/>
      <w:bookmarkEnd w:id="26"/>
      <w:r w:rsidR="00951DC4" w:rsidRPr="00DE1FDC">
        <w:rPr>
          <w:rFonts w:asciiTheme="minorHAnsi" w:hAnsiTheme="minorHAnsi" w:cstheme="minorHAnsi"/>
          <w:color w:val="auto"/>
          <w:sz w:val="22"/>
          <w:szCs w:val="22"/>
        </w:rPr>
        <w:t xml:space="preserve">otro seguro que ampare total o parcialmente el </w:t>
      </w:r>
      <w:r w:rsidR="00951DC4">
        <w:rPr>
          <w:rFonts w:asciiTheme="minorHAnsi" w:hAnsiTheme="minorHAnsi" w:cstheme="minorHAnsi"/>
          <w:color w:val="auto"/>
          <w:sz w:val="22"/>
          <w:szCs w:val="22"/>
        </w:rPr>
        <w:t>riesgo asegura</w:t>
      </w:r>
      <w:r w:rsidR="0052316B">
        <w:rPr>
          <w:rFonts w:asciiTheme="minorHAnsi" w:hAnsiTheme="minorHAnsi" w:cstheme="minorHAnsi"/>
          <w:color w:val="auto"/>
          <w:sz w:val="22"/>
          <w:szCs w:val="22"/>
        </w:rPr>
        <w:t>do</w:t>
      </w:r>
      <w:r w:rsidR="00292081">
        <w:rPr>
          <w:rFonts w:asciiTheme="minorHAnsi" w:hAnsiTheme="minorHAnsi" w:cstheme="minorHAnsi"/>
          <w:color w:val="auto"/>
          <w:sz w:val="22"/>
          <w:szCs w:val="22"/>
        </w:rPr>
        <w:t xml:space="preserve"> bajo esta póliza. </w:t>
      </w:r>
      <w:r w:rsidR="00F573F4">
        <w:rPr>
          <w:rFonts w:asciiTheme="minorHAnsi" w:hAnsiTheme="minorHAnsi" w:cstheme="minorHAnsi"/>
          <w:color w:val="auto"/>
          <w:sz w:val="22"/>
          <w:szCs w:val="22"/>
        </w:rPr>
        <w:t xml:space="preserve">De ser así y de ocurrir un siniestro, </w:t>
      </w:r>
      <w:r w:rsidR="00951DC4" w:rsidRPr="00DE1FDC">
        <w:rPr>
          <w:rFonts w:asciiTheme="minorHAnsi" w:hAnsiTheme="minorHAnsi" w:cstheme="minorHAnsi"/>
          <w:color w:val="auto"/>
          <w:sz w:val="22"/>
          <w:szCs w:val="22"/>
        </w:rPr>
        <w:t xml:space="preserve">la responsabilidad de la póliza será la siguiente: </w:t>
      </w:r>
    </w:p>
    <w:p w14:paraId="3939F1FB" w14:textId="3217A9AD" w:rsidR="00951DC4" w:rsidRPr="00272C10" w:rsidRDefault="00951DC4" w:rsidP="00F94B32">
      <w:pPr>
        <w:pStyle w:val="Default"/>
        <w:numPr>
          <w:ilvl w:val="0"/>
          <w:numId w:val="2"/>
        </w:numPr>
        <w:jc w:val="both"/>
        <w:rPr>
          <w:rFonts w:asciiTheme="minorHAnsi" w:hAnsiTheme="minorHAnsi" w:cstheme="minorHAnsi"/>
          <w:color w:val="auto"/>
          <w:sz w:val="22"/>
          <w:szCs w:val="22"/>
        </w:rPr>
      </w:pPr>
      <w:r w:rsidRPr="00DE1FDC">
        <w:rPr>
          <w:rFonts w:asciiTheme="minorHAnsi" w:hAnsiTheme="minorHAnsi" w:cstheme="minorHAnsi"/>
          <w:sz w:val="22"/>
          <w:szCs w:val="22"/>
        </w:rPr>
        <w:t xml:space="preserve">En caso </w:t>
      </w:r>
      <w:r>
        <w:rPr>
          <w:rFonts w:asciiTheme="minorHAnsi" w:hAnsiTheme="minorHAnsi" w:cstheme="minorHAnsi"/>
          <w:sz w:val="22"/>
          <w:szCs w:val="22"/>
        </w:rPr>
        <w:t xml:space="preserve">de </w:t>
      </w:r>
      <w:r w:rsidRPr="00DE1FDC">
        <w:rPr>
          <w:rFonts w:asciiTheme="minorHAnsi" w:hAnsiTheme="minorHAnsi" w:cstheme="minorHAnsi"/>
          <w:sz w:val="22"/>
          <w:szCs w:val="22"/>
        </w:rPr>
        <w:t>que el otro seguro sea contrat</w:t>
      </w:r>
      <w:r>
        <w:rPr>
          <w:rFonts w:asciiTheme="minorHAnsi" w:hAnsiTheme="minorHAnsi" w:cstheme="minorHAnsi"/>
          <w:sz w:val="22"/>
          <w:szCs w:val="22"/>
        </w:rPr>
        <w:t>ad</w:t>
      </w:r>
      <w:r w:rsidRPr="00DE1FDC">
        <w:rPr>
          <w:rFonts w:asciiTheme="minorHAnsi" w:hAnsiTheme="minorHAnsi" w:cstheme="minorHAnsi"/>
          <w:sz w:val="22"/>
          <w:szCs w:val="22"/>
        </w:rPr>
        <w:t xml:space="preserve">o con una aseguradora diferente a </w:t>
      </w:r>
      <w:r w:rsidRPr="00DE1FDC">
        <w:rPr>
          <w:rFonts w:asciiTheme="minorHAnsi" w:hAnsiTheme="minorHAnsi" w:cstheme="minorHAnsi"/>
          <w:b/>
          <w:sz w:val="22"/>
          <w:szCs w:val="22"/>
        </w:rPr>
        <w:t>SEGUROS LAFISE</w:t>
      </w:r>
      <w:r w:rsidRPr="00007EB6">
        <w:rPr>
          <w:rFonts w:asciiTheme="minorHAnsi" w:hAnsiTheme="minorHAnsi" w:cstheme="minorHAnsi"/>
          <w:sz w:val="22"/>
          <w:szCs w:val="22"/>
        </w:rPr>
        <w:t>,</w:t>
      </w:r>
      <w:r w:rsidRPr="00DE1FDC">
        <w:rPr>
          <w:rFonts w:asciiTheme="minorHAnsi" w:hAnsiTheme="minorHAnsi" w:cstheme="minorHAnsi"/>
          <w:b/>
          <w:sz w:val="22"/>
          <w:szCs w:val="22"/>
        </w:rPr>
        <w:t xml:space="preserve"> </w:t>
      </w:r>
      <w:r w:rsidRPr="00DE1FDC">
        <w:rPr>
          <w:rFonts w:asciiTheme="minorHAnsi" w:hAnsiTheme="minorHAnsi" w:cstheme="minorHAnsi"/>
          <w:sz w:val="22"/>
          <w:szCs w:val="22"/>
        </w:rPr>
        <w:t xml:space="preserve">la indemnización será el resultado de distribuir las pérdidas proporcionalmente al monto asegurado en </w:t>
      </w:r>
      <w:r w:rsidR="00FD6644">
        <w:rPr>
          <w:rFonts w:asciiTheme="minorHAnsi" w:hAnsiTheme="minorHAnsi" w:cstheme="minorHAnsi"/>
          <w:sz w:val="22"/>
          <w:szCs w:val="22"/>
        </w:rPr>
        <w:t>la</w:t>
      </w:r>
      <w:r w:rsidR="00FD6644" w:rsidRPr="00DE1FDC">
        <w:rPr>
          <w:rFonts w:asciiTheme="minorHAnsi" w:hAnsiTheme="minorHAnsi" w:cstheme="minorHAnsi"/>
          <w:sz w:val="22"/>
          <w:szCs w:val="22"/>
        </w:rPr>
        <w:t xml:space="preserve"> </w:t>
      </w:r>
      <w:r w:rsidRPr="00DE1FDC">
        <w:rPr>
          <w:rFonts w:asciiTheme="minorHAnsi" w:hAnsiTheme="minorHAnsi" w:cstheme="minorHAnsi"/>
          <w:sz w:val="22"/>
          <w:szCs w:val="22"/>
        </w:rPr>
        <w:t xml:space="preserve">póliza, en relación con el monto total asegurado por todos los seguros. </w:t>
      </w:r>
    </w:p>
    <w:p w14:paraId="443B2F63" w14:textId="50D52A1D" w:rsidR="00733B98" w:rsidRDefault="00951DC4" w:rsidP="0006766F">
      <w:pPr>
        <w:pStyle w:val="Default"/>
        <w:numPr>
          <w:ilvl w:val="0"/>
          <w:numId w:val="2"/>
        </w:numPr>
        <w:jc w:val="both"/>
        <w:rPr>
          <w:rFonts w:asciiTheme="minorHAnsi" w:hAnsiTheme="minorHAnsi" w:cstheme="minorHAnsi"/>
          <w:color w:val="auto"/>
          <w:sz w:val="22"/>
          <w:szCs w:val="22"/>
        </w:rPr>
      </w:pPr>
      <w:r w:rsidRPr="00DE1FDC">
        <w:rPr>
          <w:rFonts w:asciiTheme="minorHAnsi" w:hAnsiTheme="minorHAnsi" w:cstheme="minorHAnsi"/>
          <w:sz w:val="22"/>
          <w:szCs w:val="22"/>
        </w:rPr>
        <w:t xml:space="preserve">Si el otro seguro es contratado con </w:t>
      </w:r>
      <w:r w:rsidRPr="00DE1FDC">
        <w:rPr>
          <w:rFonts w:asciiTheme="minorHAnsi" w:hAnsiTheme="minorHAnsi" w:cstheme="minorHAnsi"/>
          <w:b/>
          <w:sz w:val="22"/>
          <w:szCs w:val="22"/>
        </w:rPr>
        <w:t>SEGUROS LAFISE</w:t>
      </w:r>
      <w:r w:rsidRPr="00007EB6">
        <w:rPr>
          <w:rFonts w:asciiTheme="minorHAnsi" w:hAnsiTheme="minorHAnsi" w:cstheme="minorHAnsi"/>
          <w:sz w:val="22"/>
          <w:szCs w:val="22"/>
        </w:rPr>
        <w:t>,</w:t>
      </w:r>
      <w:r w:rsidRPr="00DE1FDC">
        <w:rPr>
          <w:rFonts w:asciiTheme="minorHAnsi" w:hAnsiTheme="minorHAnsi" w:cstheme="minorHAnsi"/>
          <w:b/>
          <w:sz w:val="22"/>
          <w:szCs w:val="22"/>
        </w:rPr>
        <w:t xml:space="preserve"> </w:t>
      </w:r>
      <w:r w:rsidRPr="00DE1FDC">
        <w:rPr>
          <w:rFonts w:asciiTheme="minorHAnsi" w:hAnsiTheme="minorHAnsi" w:cstheme="minorHAnsi"/>
          <w:sz w:val="22"/>
          <w:szCs w:val="22"/>
        </w:rPr>
        <w:t xml:space="preserve">la indemnización se distribuirá en forma subsidiaria aplicando en primera instancia el contrato suscrito con mayor antigüedad. </w:t>
      </w:r>
    </w:p>
    <w:p w14:paraId="6A021BF5" w14:textId="0F858237" w:rsidR="00951DC4" w:rsidRDefault="009B6D62" w:rsidP="0006766F">
      <w:pPr>
        <w:pStyle w:val="Default"/>
        <w:numPr>
          <w:ilvl w:val="0"/>
          <w:numId w:val="2"/>
        </w:numPr>
        <w:jc w:val="both"/>
        <w:rPr>
          <w:rFonts w:asciiTheme="minorHAnsi" w:hAnsiTheme="minorHAnsi" w:cstheme="minorHAnsi"/>
          <w:sz w:val="22"/>
          <w:szCs w:val="22"/>
        </w:rPr>
      </w:pPr>
      <w:r w:rsidRPr="00F94B32">
        <w:rPr>
          <w:rFonts w:asciiTheme="minorHAnsi" w:hAnsiTheme="minorHAnsi" w:cstheme="minorHAnsi"/>
          <w:sz w:val="22"/>
          <w:szCs w:val="22"/>
        </w:rPr>
        <w:t xml:space="preserve">De efectuar pagos </w:t>
      </w:r>
      <w:r w:rsidR="00733B98" w:rsidRPr="00F94B32">
        <w:rPr>
          <w:rFonts w:asciiTheme="minorHAnsi" w:hAnsiTheme="minorHAnsi" w:cstheme="minorHAnsi"/>
          <w:sz w:val="22"/>
          <w:szCs w:val="22"/>
        </w:rPr>
        <w:t>en aplicación de reglas distintas a las anteriores, el Tomador y Asegurado deberán rein</w:t>
      </w:r>
      <w:r w:rsidR="00733B98" w:rsidRPr="00123D68">
        <w:rPr>
          <w:rFonts w:asciiTheme="minorHAnsi" w:hAnsiTheme="minorHAnsi" w:cstheme="minorHAnsi"/>
          <w:sz w:val="22"/>
          <w:szCs w:val="22"/>
        </w:rPr>
        <w:t>te</w:t>
      </w:r>
      <w:r w:rsidR="00733B98" w:rsidRPr="0006766F">
        <w:rPr>
          <w:rFonts w:asciiTheme="minorHAnsi" w:hAnsiTheme="minorHAnsi" w:cstheme="minorHAnsi"/>
          <w:sz w:val="22"/>
          <w:szCs w:val="22"/>
        </w:rPr>
        <w:t>grar lo pagado de más por SEGUROS LAFISE, así como los intereses que se hayan generado</w:t>
      </w:r>
      <w:r w:rsidR="00951DC4" w:rsidRPr="00DE1FDC">
        <w:rPr>
          <w:rFonts w:asciiTheme="minorHAnsi" w:hAnsiTheme="minorHAnsi" w:cstheme="minorHAnsi"/>
          <w:sz w:val="22"/>
          <w:szCs w:val="22"/>
        </w:rPr>
        <w:t xml:space="preserve"> hasta la fecha de efectivo reintegro, aplicando la tasa de interés legal.</w:t>
      </w:r>
    </w:p>
    <w:p w14:paraId="074DA4A6" w14:textId="77777777" w:rsidR="00733B98" w:rsidRPr="00DE1FDC" w:rsidRDefault="00733B98" w:rsidP="0006766F">
      <w:pPr>
        <w:pStyle w:val="Default"/>
        <w:jc w:val="both"/>
        <w:rPr>
          <w:rFonts w:asciiTheme="minorHAnsi" w:hAnsiTheme="minorHAnsi" w:cstheme="minorHAnsi"/>
          <w:sz w:val="22"/>
          <w:szCs w:val="22"/>
        </w:rPr>
      </w:pPr>
    </w:p>
    <w:p w14:paraId="4615CE54" w14:textId="326AF5FC" w:rsidR="00FE7EE8" w:rsidRPr="00F84377" w:rsidRDefault="007B79EE" w:rsidP="000F2FC7">
      <w:pPr>
        <w:pStyle w:val="Ttulo1"/>
        <w:tabs>
          <w:tab w:val="clear" w:pos="0"/>
        </w:tabs>
        <w:suppressAutoHyphens w:val="0"/>
        <w:overflowPunct/>
        <w:autoSpaceDE/>
        <w:autoSpaceDN/>
        <w:adjustRightInd/>
        <w:spacing w:after="160"/>
        <w:ind w:left="-284"/>
        <w:jc w:val="center"/>
        <w:textAlignment w:val="auto"/>
        <w:rPr>
          <w:rFonts w:asciiTheme="minorHAnsi" w:eastAsia="SimSun" w:hAnsiTheme="minorHAnsi" w:cstheme="minorHAnsi"/>
          <w:bCs/>
          <w:kern w:val="32"/>
          <w:sz w:val="28"/>
          <w:szCs w:val="28"/>
          <w:lang w:eastAsia="zh-CN"/>
        </w:rPr>
      </w:pPr>
      <w:bookmarkStart w:id="33" w:name="_Toc79674285"/>
      <w:r>
        <w:rPr>
          <w:rFonts w:asciiTheme="minorHAnsi" w:eastAsia="SimSun" w:hAnsiTheme="minorHAnsi" w:cstheme="minorHAnsi"/>
          <w:bCs/>
          <w:kern w:val="32"/>
          <w:sz w:val="28"/>
          <w:szCs w:val="28"/>
          <w:lang w:eastAsia="zh-CN"/>
        </w:rPr>
        <w:t xml:space="preserve">VI. </w:t>
      </w:r>
      <w:r w:rsidR="00FE7EE8" w:rsidRPr="00F84377">
        <w:rPr>
          <w:rFonts w:asciiTheme="minorHAnsi" w:eastAsia="SimSun" w:hAnsiTheme="minorHAnsi" w:cstheme="minorHAnsi"/>
          <w:bCs/>
          <w:kern w:val="32"/>
          <w:sz w:val="28"/>
          <w:szCs w:val="28"/>
          <w:lang w:eastAsia="zh-CN"/>
        </w:rPr>
        <w:t>ASPECTOS RELACIONADOS CON LA PRIMA</w:t>
      </w:r>
      <w:bookmarkEnd w:id="33"/>
    </w:p>
    <w:p w14:paraId="331D5CD4" w14:textId="1CFEE2B4" w:rsidR="00FE4355" w:rsidRPr="00FE4355" w:rsidRDefault="00FE4355" w:rsidP="00861637">
      <w:pPr>
        <w:pStyle w:val="Ttulo3"/>
        <w:numPr>
          <w:ilvl w:val="0"/>
          <w:numId w:val="3"/>
        </w:numPr>
        <w:spacing w:before="0"/>
        <w:ind w:left="1418" w:hanging="1418"/>
        <w:jc w:val="both"/>
        <w:rPr>
          <w:rFonts w:asciiTheme="minorHAnsi" w:hAnsiTheme="minorHAnsi" w:cstheme="minorHAnsi"/>
          <w:color w:val="auto"/>
          <w:sz w:val="22"/>
          <w:szCs w:val="22"/>
        </w:rPr>
      </w:pPr>
      <w:bookmarkStart w:id="34" w:name="_Toc486604899"/>
      <w:bookmarkStart w:id="35" w:name="_Toc486605043"/>
      <w:bookmarkStart w:id="36" w:name="_Toc486605186"/>
      <w:bookmarkStart w:id="37" w:name="_Toc486605344"/>
      <w:bookmarkStart w:id="38" w:name="_Toc486605504"/>
      <w:bookmarkStart w:id="39" w:name="_Toc486605665"/>
      <w:bookmarkStart w:id="40" w:name="_Toc486605821"/>
      <w:bookmarkStart w:id="41" w:name="_Toc486605976"/>
      <w:bookmarkStart w:id="42" w:name="_Toc486606130"/>
      <w:bookmarkStart w:id="43" w:name="_Toc486767785"/>
      <w:bookmarkStart w:id="44" w:name="_Toc486768024"/>
      <w:bookmarkStart w:id="45" w:name="_Toc486769976"/>
      <w:bookmarkStart w:id="46" w:name="_Toc486773247"/>
      <w:bookmarkStart w:id="47" w:name="_Toc486773911"/>
      <w:bookmarkStart w:id="48" w:name="_Toc486774575"/>
      <w:bookmarkStart w:id="49" w:name="_Toc486604900"/>
      <w:bookmarkStart w:id="50" w:name="_Toc486605044"/>
      <w:bookmarkStart w:id="51" w:name="_Toc486605187"/>
      <w:bookmarkStart w:id="52" w:name="_Toc486605345"/>
      <w:bookmarkStart w:id="53" w:name="_Toc486605505"/>
      <w:bookmarkStart w:id="54" w:name="_Toc486605666"/>
      <w:bookmarkStart w:id="55" w:name="_Toc486605822"/>
      <w:bookmarkStart w:id="56" w:name="_Toc486605977"/>
      <w:bookmarkStart w:id="57" w:name="_Toc486606131"/>
      <w:bookmarkStart w:id="58" w:name="_Toc486767786"/>
      <w:bookmarkStart w:id="59" w:name="_Toc486768025"/>
      <w:bookmarkStart w:id="60" w:name="_Toc486769977"/>
      <w:bookmarkStart w:id="61" w:name="_Toc486773248"/>
      <w:bookmarkStart w:id="62" w:name="_Toc486773912"/>
      <w:bookmarkStart w:id="63" w:name="_Toc486774576"/>
      <w:bookmarkStart w:id="64" w:name="_Toc79674286"/>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Pr>
          <w:rFonts w:asciiTheme="minorHAnsi" w:hAnsiTheme="minorHAnsi" w:cstheme="minorHAnsi"/>
          <w:color w:val="auto"/>
          <w:sz w:val="22"/>
          <w:szCs w:val="22"/>
        </w:rPr>
        <w:t>Proceso de pago de la prima</w:t>
      </w:r>
      <w:bookmarkEnd w:id="64"/>
    </w:p>
    <w:p w14:paraId="44F2BB47" w14:textId="75325997" w:rsidR="007A35D8" w:rsidRDefault="00675BBF" w:rsidP="004B6967">
      <w:pPr>
        <w:spacing w:line="240" w:lineRule="auto"/>
        <w:jc w:val="both"/>
        <w:rPr>
          <w:rFonts w:asciiTheme="minorHAnsi" w:hAnsiTheme="minorHAnsi" w:cstheme="minorHAnsi"/>
        </w:rPr>
      </w:pPr>
      <w:r w:rsidRPr="00DE1FDC">
        <w:rPr>
          <w:rFonts w:asciiTheme="minorHAnsi" w:hAnsiTheme="minorHAnsi" w:cstheme="minorHAnsi"/>
        </w:rPr>
        <w:t xml:space="preserve">La prima es debida por adelantado desde el perfeccionamiento del </w:t>
      </w:r>
      <w:r w:rsidR="00133716">
        <w:rPr>
          <w:rFonts w:asciiTheme="minorHAnsi" w:hAnsiTheme="minorHAnsi" w:cstheme="minorHAnsi"/>
        </w:rPr>
        <w:t>seguro</w:t>
      </w:r>
      <w:r w:rsidR="00C77EE7">
        <w:rPr>
          <w:rFonts w:asciiTheme="minorHAnsi" w:hAnsiTheme="minorHAnsi" w:cstheme="minorHAnsi"/>
        </w:rPr>
        <w:t>.</w:t>
      </w:r>
      <w:r w:rsidRPr="00DE1FDC">
        <w:rPr>
          <w:rFonts w:asciiTheme="minorHAnsi" w:hAnsiTheme="minorHAnsi" w:cstheme="minorHAnsi"/>
        </w:rPr>
        <w:t xml:space="preserve"> </w:t>
      </w:r>
      <w:r w:rsidR="005462E6">
        <w:rPr>
          <w:rFonts w:asciiTheme="minorHAnsi" w:hAnsiTheme="minorHAnsi" w:cstheme="minorHAnsi"/>
        </w:rPr>
        <w:t>Se establece en la Propuesta de Seguro.</w:t>
      </w:r>
    </w:p>
    <w:p w14:paraId="31B44156" w14:textId="2C36466D" w:rsidR="001C3373" w:rsidRPr="00FE4355" w:rsidRDefault="00FE4355" w:rsidP="00861637">
      <w:pPr>
        <w:pStyle w:val="Ttulo3"/>
        <w:numPr>
          <w:ilvl w:val="0"/>
          <w:numId w:val="3"/>
        </w:numPr>
        <w:spacing w:before="0"/>
        <w:ind w:left="1418" w:hanging="1418"/>
        <w:jc w:val="both"/>
        <w:rPr>
          <w:rFonts w:asciiTheme="minorHAnsi" w:hAnsiTheme="minorHAnsi" w:cstheme="minorHAnsi"/>
          <w:color w:val="auto"/>
          <w:sz w:val="22"/>
          <w:szCs w:val="22"/>
        </w:rPr>
      </w:pPr>
      <w:bookmarkStart w:id="65" w:name="_Toc486605347"/>
      <w:bookmarkStart w:id="66" w:name="_Toc486605507"/>
      <w:bookmarkStart w:id="67" w:name="_Toc486605668"/>
      <w:bookmarkStart w:id="68" w:name="_Toc486605824"/>
      <w:bookmarkStart w:id="69" w:name="_Toc486605979"/>
      <w:bookmarkStart w:id="70" w:name="_Toc486606133"/>
      <w:bookmarkStart w:id="71" w:name="_Toc486767788"/>
      <w:bookmarkStart w:id="72" w:name="_Toc486768027"/>
      <w:bookmarkStart w:id="73" w:name="_Toc486769979"/>
      <w:bookmarkStart w:id="74" w:name="_Toc486773250"/>
      <w:bookmarkStart w:id="75" w:name="_Toc486773914"/>
      <w:bookmarkStart w:id="76" w:name="_Toc486774578"/>
      <w:bookmarkStart w:id="77" w:name="_Toc486605348"/>
      <w:bookmarkStart w:id="78" w:name="_Toc486605508"/>
      <w:bookmarkStart w:id="79" w:name="_Toc486605669"/>
      <w:bookmarkStart w:id="80" w:name="_Toc486605825"/>
      <w:bookmarkStart w:id="81" w:name="_Toc486605980"/>
      <w:bookmarkStart w:id="82" w:name="_Toc486606134"/>
      <w:bookmarkStart w:id="83" w:name="_Toc486767789"/>
      <w:bookmarkStart w:id="84" w:name="_Toc486768028"/>
      <w:bookmarkStart w:id="85" w:name="_Toc486769980"/>
      <w:bookmarkStart w:id="86" w:name="_Toc486773251"/>
      <w:bookmarkStart w:id="87" w:name="_Toc486773915"/>
      <w:bookmarkStart w:id="88" w:name="_Toc486774579"/>
      <w:bookmarkStart w:id="89" w:name="_Toc486605349"/>
      <w:bookmarkStart w:id="90" w:name="_Toc486605509"/>
      <w:bookmarkStart w:id="91" w:name="_Toc486605670"/>
      <w:bookmarkStart w:id="92" w:name="_Toc486605826"/>
      <w:bookmarkStart w:id="93" w:name="_Toc486605981"/>
      <w:bookmarkStart w:id="94" w:name="_Toc486606135"/>
      <w:bookmarkStart w:id="95" w:name="_Toc486767790"/>
      <w:bookmarkStart w:id="96" w:name="_Toc486768029"/>
      <w:bookmarkStart w:id="97" w:name="_Toc486769981"/>
      <w:bookmarkStart w:id="98" w:name="_Toc486773252"/>
      <w:bookmarkStart w:id="99" w:name="_Toc486773916"/>
      <w:bookmarkStart w:id="100" w:name="_Toc486774580"/>
      <w:bookmarkStart w:id="101" w:name="_Toc79674287"/>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rFonts w:asciiTheme="minorHAnsi" w:hAnsiTheme="minorHAnsi" w:cstheme="minorHAnsi"/>
          <w:color w:val="auto"/>
          <w:sz w:val="22"/>
          <w:szCs w:val="22"/>
        </w:rPr>
        <w:t>Domicilio de pago de primas</w:t>
      </w:r>
      <w:bookmarkEnd w:id="101"/>
    </w:p>
    <w:p w14:paraId="3FFAB8A3" w14:textId="6F9F0060" w:rsidR="00BD1C2D" w:rsidRDefault="000649B4" w:rsidP="004B6967">
      <w:pPr>
        <w:spacing w:line="240" w:lineRule="auto"/>
        <w:jc w:val="both"/>
        <w:rPr>
          <w:rFonts w:asciiTheme="minorHAnsi" w:hAnsiTheme="minorHAnsi" w:cstheme="minorHAnsi"/>
        </w:rPr>
      </w:pPr>
      <w:r w:rsidRPr="00DE1FDC">
        <w:rPr>
          <w:rFonts w:asciiTheme="minorHAnsi" w:hAnsiTheme="minorHAnsi" w:cstheme="minorHAnsi"/>
        </w:rPr>
        <w:t xml:space="preserve">Para todo efecto contractual, se tendrá como domicilio de pago a las oficinas de </w:t>
      </w:r>
      <w:r w:rsidRPr="00DE1FDC">
        <w:rPr>
          <w:rFonts w:asciiTheme="minorHAnsi" w:hAnsiTheme="minorHAnsi" w:cstheme="minorHAnsi"/>
          <w:b/>
        </w:rPr>
        <w:t>SEGUROS LAFISE</w:t>
      </w:r>
      <w:r w:rsidR="00BD1C2D" w:rsidRPr="0006766F">
        <w:rPr>
          <w:rFonts w:asciiTheme="minorHAnsi" w:hAnsiTheme="minorHAnsi" w:cstheme="minorHAnsi"/>
          <w:bCs/>
        </w:rPr>
        <w:t>,</w:t>
      </w:r>
      <w:r w:rsidR="00BD1C2D" w:rsidRPr="00DE1FDC">
        <w:rPr>
          <w:rFonts w:asciiTheme="minorHAnsi" w:hAnsiTheme="minorHAnsi" w:cstheme="minorHAnsi"/>
          <w:b/>
        </w:rPr>
        <w:t xml:space="preserve"> </w:t>
      </w:r>
      <w:r w:rsidR="00BD1C2D" w:rsidRPr="00DE1FDC">
        <w:rPr>
          <w:rFonts w:asciiTheme="minorHAnsi" w:hAnsiTheme="minorHAnsi" w:cstheme="minorHAnsi"/>
        </w:rPr>
        <w:t>u otro lugar dispuesto por éste, para tal efecto.</w:t>
      </w:r>
    </w:p>
    <w:p w14:paraId="24856FDB" w14:textId="6CB08FB2" w:rsidR="00577E36" w:rsidRPr="005715F6" w:rsidRDefault="00577E36" w:rsidP="007B79EE">
      <w:pPr>
        <w:pStyle w:val="Ttulo3"/>
        <w:numPr>
          <w:ilvl w:val="0"/>
          <w:numId w:val="3"/>
        </w:numPr>
        <w:spacing w:before="0"/>
        <w:ind w:left="1418" w:hanging="1418"/>
        <w:jc w:val="both"/>
        <w:rPr>
          <w:rFonts w:asciiTheme="minorHAnsi" w:hAnsiTheme="minorHAnsi" w:cstheme="minorHAnsi"/>
        </w:rPr>
      </w:pPr>
      <w:bookmarkStart w:id="102" w:name="_Toc486605191"/>
      <w:bookmarkStart w:id="103" w:name="_Toc486605351"/>
      <w:bookmarkStart w:id="104" w:name="_Toc486605511"/>
      <w:bookmarkStart w:id="105" w:name="_Toc486605672"/>
      <w:bookmarkStart w:id="106" w:name="_Toc486605828"/>
      <w:bookmarkStart w:id="107" w:name="_Toc486605983"/>
      <w:bookmarkStart w:id="108" w:name="_Toc486606137"/>
      <w:bookmarkStart w:id="109" w:name="_Toc486767792"/>
      <w:bookmarkStart w:id="110" w:name="_Toc486768031"/>
      <w:bookmarkStart w:id="111" w:name="_Toc486769983"/>
      <w:bookmarkStart w:id="112" w:name="_Toc486773254"/>
      <w:bookmarkStart w:id="113" w:name="_Toc486773918"/>
      <w:bookmarkStart w:id="114" w:name="_Toc486774582"/>
      <w:bookmarkStart w:id="115" w:name="_Toc486605192"/>
      <w:bookmarkStart w:id="116" w:name="_Toc486605352"/>
      <w:bookmarkStart w:id="117" w:name="_Toc486605512"/>
      <w:bookmarkStart w:id="118" w:name="_Toc486605673"/>
      <w:bookmarkStart w:id="119" w:name="_Toc486605829"/>
      <w:bookmarkStart w:id="120" w:name="_Toc486605984"/>
      <w:bookmarkStart w:id="121" w:name="_Toc486606138"/>
      <w:bookmarkStart w:id="122" w:name="_Toc486767793"/>
      <w:bookmarkStart w:id="123" w:name="_Toc486768032"/>
      <w:bookmarkStart w:id="124" w:name="_Toc486769984"/>
      <w:bookmarkStart w:id="125" w:name="_Toc486773255"/>
      <w:bookmarkStart w:id="126" w:name="_Toc486773919"/>
      <w:bookmarkStart w:id="127" w:name="_Toc486774583"/>
      <w:bookmarkStart w:id="128" w:name="_Toc486605193"/>
      <w:bookmarkStart w:id="129" w:name="_Toc486605353"/>
      <w:bookmarkStart w:id="130" w:name="_Toc486605513"/>
      <w:bookmarkStart w:id="131" w:name="_Toc486605674"/>
      <w:bookmarkStart w:id="132" w:name="_Toc486605830"/>
      <w:bookmarkStart w:id="133" w:name="_Toc486605985"/>
      <w:bookmarkStart w:id="134" w:name="_Toc486606139"/>
      <w:bookmarkStart w:id="135" w:name="_Toc486767794"/>
      <w:bookmarkStart w:id="136" w:name="_Toc486768033"/>
      <w:bookmarkStart w:id="137" w:name="_Toc486769985"/>
      <w:bookmarkStart w:id="138" w:name="_Toc486773256"/>
      <w:bookmarkStart w:id="139" w:name="_Toc486773920"/>
      <w:bookmarkStart w:id="140" w:name="_Toc486774584"/>
      <w:bookmarkStart w:id="141" w:name="_Toc18420631"/>
      <w:bookmarkStart w:id="142" w:name="_Toc79674288"/>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Fonts w:asciiTheme="minorHAnsi" w:hAnsiTheme="minorHAnsi" w:cstheme="minorHAnsi"/>
          <w:color w:val="auto"/>
          <w:sz w:val="22"/>
          <w:szCs w:val="22"/>
        </w:rPr>
        <w:t>Recargo por terminación anticipada del seguro</w:t>
      </w:r>
      <w:bookmarkEnd w:id="141"/>
      <w:bookmarkEnd w:id="142"/>
    </w:p>
    <w:p w14:paraId="2E20ED17" w14:textId="77777777" w:rsidR="00577E36" w:rsidRPr="005715F6" w:rsidRDefault="00577E36" w:rsidP="004B6967">
      <w:pPr>
        <w:spacing w:line="240" w:lineRule="auto"/>
        <w:jc w:val="both"/>
        <w:rPr>
          <w:rFonts w:asciiTheme="minorHAnsi" w:hAnsiTheme="minorHAnsi" w:cstheme="minorHAnsi"/>
        </w:rPr>
      </w:pPr>
      <w:r w:rsidRPr="005715F6">
        <w:rPr>
          <w:rFonts w:asciiTheme="minorHAnsi" w:hAnsiTheme="minorHAnsi" w:cstheme="minorHAnsi"/>
        </w:rPr>
        <w:t>En</w:t>
      </w:r>
      <w:r>
        <w:rPr>
          <w:rFonts w:asciiTheme="minorHAnsi" w:hAnsiTheme="minorHAnsi" w:cstheme="minorHAnsi"/>
        </w:rPr>
        <w:t xml:space="preserve"> caso de terminación anticipada de la póliza, se procederá con la retención de las primas no devengadas según el recargo de prima de corto plazo, señalado en seguida: </w:t>
      </w:r>
    </w:p>
    <w:tbl>
      <w:tblPr>
        <w:bidiVisual/>
        <w:tblW w:w="3575" w:type="pct"/>
        <w:tblInd w:w="1537" w:type="dxa"/>
        <w:tblCellMar>
          <w:left w:w="0" w:type="dxa"/>
          <w:right w:w="0" w:type="dxa"/>
        </w:tblCellMar>
        <w:tblLook w:val="0000" w:firstRow="0" w:lastRow="0" w:firstColumn="0" w:lastColumn="0" w:noHBand="0" w:noVBand="0"/>
      </w:tblPr>
      <w:tblGrid>
        <w:gridCol w:w="4143"/>
        <w:gridCol w:w="2973"/>
      </w:tblGrid>
      <w:tr w:rsidR="00577E36" w:rsidRPr="0006766F" w14:paraId="341E0C38" w14:textId="77777777" w:rsidTr="0006766F">
        <w:trPr>
          <w:trHeight w:hRule="exact" w:val="388"/>
          <w:tblHeader/>
        </w:trPr>
        <w:tc>
          <w:tcPr>
            <w:tcW w:w="5000"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345E9A" w14:textId="61090093" w:rsidR="00577E36" w:rsidRPr="0006766F" w:rsidRDefault="00577E36" w:rsidP="00F94B32">
            <w:pPr>
              <w:pStyle w:val="Normal1"/>
              <w:spacing w:after="0" w:line="240" w:lineRule="auto"/>
              <w:jc w:val="center"/>
              <w:rPr>
                <w:rFonts w:asciiTheme="minorHAnsi" w:hAnsiTheme="minorHAnsi" w:cstheme="minorHAnsi"/>
                <w:sz w:val="18"/>
                <w:szCs w:val="18"/>
                <w:lang w:val="es-NI"/>
              </w:rPr>
            </w:pPr>
            <w:r w:rsidRPr="0006766F">
              <w:rPr>
                <w:rFonts w:asciiTheme="minorHAnsi" w:eastAsia="Arial" w:hAnsiTheme="minorHAnsi" w:cstheme="minorHAnsi"/>
                <w:b/>
                <w:sz w:val="18"/>
                <w:szCs w:val="18"/>
                <w:lang w:val="es-NI"/>
              </w:rPr>
              <w:lastRenderedPageBreak/>
              <w:t xml:space="preserve">TABLA DE PRIMA </w:t>
            </w:r>
            <w:r w:rsidR="00DC4BD2" w:rsidRPr="0006766F">
              <w:rPr>
                <w:rFonts w:asciiTheme="minorHAnsi" w:eastAsia="Arial" w:hAnsiTheme="minorHAnsi" w:cstheme="minorHAnsi"/>
                <w:b/>
                <w:sz w:val="18"/>
                <w:szCs w:val="18"/>
                <w:lang w:val="es-NI"/>
              </w:rPr>
              <w:t>POR TERMINACION ANTICIPADA</w:t>
            </w:r>
          </w:p>
        </w:tc>
      </w:tr>
      <w:tr w:rsidR="00577E36" w:rsidRPr="0006766F" w14:paraId="47C8020C" w14:textId="77777777" w:rsidTr="0006766F">
        <w:trPr>
          <w:trHeight w:hRule="exact" w:val="283"/>
          <w:tblHeader/>
        </w:trPr>
        <w:tc>
          <w:tcPr>
            <w:tcW w:w="2911" w:type="pct"/>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C784C0" w14:textId="77777777" w:rsidR="00577E36" w:rsidRPr="0006766F" w:rsidRDefault="00577E36" w:rsidP="004B6967">
            <w:pPr>
              <w:pStyle w:val="Normal1"/>
              <w:spacing w:line="240" w:lineRule="auto"/>
              <w:jc w:val="center"/>
              <w:rPr>
                <w:rFonts w:asciiTheme="minorHAnsi" w:hAnsiTheme="minorHAnsi" w:cstheme="minorHAnsi"/>
                <w:sz w:val="18"/>
                <w:szCs w:val="18"/>
              </w:rPr>
            </w:pPr>
            <w:r w:rsidRPr="0006766F">
              <w:rPr>
                <w:rFonts w:asciiTheme="minorHAnsi" w:eastAsia="Arial" w:hAnsiTheme="minorHAnsi" w:cstheme="minorHAnsi"/>
                <w:b/>
                <w:sz w:val="18"/>
                <w:szCs w:val="18"/>
              </w:rPr>
              <w:t>PERÍODO DE COBERTURA</w:t>
            </w:r>
          </w:p>
        </w:tc>
        <w:tc>
          <w:tcPr>
            <w:tcW w:w="2089" w:type="pct"/>
            <w:tcBorders>
              <w:bottom w:val="single" w:sz="8" w:space="0" w:color="000000"/>
              <w:right w:val="single" w:sz="8" w:space="0" w:color="000000"/>
            </w:tcBorders>
            <w:tcMar>
              <w:top w:w="100" w:type="dxa"/>
              <w:left w:w="100" w:type="dxa"/>
              <w:bottom w:w="100" w:type="dxa"/>
              <w:right w:w="100" w:type="dxa"/>
            </w:tcMar>
            <w:vAlign w:val="center"/>
          </w:tcPr>
          <w:p w14:paraId="243CB3BC" w14:textId="77777777" w:rsidR="00577E36" w:rsidRPr="0006766F" w:rsidRDefault="00577E36" w:rsidP="004B6967">
            <w:pPr>
              <w:pStyle w:val="Normal1"/>
              <w:spacing w:line="240" w:lineRule="auto"/>
              <w:jc w:val="center"/>
              <w:rPr>
                <w:rFonts w:asciiTheme="minorHAnsi" w:hAnsiTheme="minorHAnsi" w:cstheme="minorHAnsi"/>
                <w:sz w:val="18"/>
                <w:szCs w:val="18"/>
              </w:rPr>
            </w:pPr>
            <w:r w:rsidRPr="0006766F">
              <w:rPr>
                <w:rFonts w:asciiTheme="minorHAnsi" w:eastAsia="Arial" w:hAnsiTheme="minorHAnsi" w:cstheme="minorHAnsi"/>
                <w:b/>
                <w:sz w:val="18"/>
                <w:szCs w:val="18"/>
              </w:rPr>
              <w:t>PORCENTAJE DE LA PRIMA</w:t>
            </w:r>
          </w:p>
        </w:tc>
      </w:tr>
      <w:tr w:rsidR="00577E36" w:rsidRPr="0006766F" w14:paraId="17137747" w14:textId="77777777" w:rsidTr="0006766F">
        <w:trPr>
          <w:trHeight w:hRule="exact" w:val="283"/>
        </w:trPr>
        <w:tc>
          <w:tcPr>
            <w:tcW w:w="2911"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5F035C86" w14:textId="77777777" w:rsidR="00577E36" w:rsidRPr="0006766F" w:rsidRDefault="00577E36" w:rsidP="00F94B32">
            <w:pPr>
              <w:pStyle w:val="Normal1"/>
              <w:spacing w:after="0" w:line="240" w:lineRule="auto"/>
              <w:jc w:val="both"/>
              <w:rPr>
                <w:rFonts w:asciiTheme="minorHAnsi" w:eastAsia="Arial" w:hAnsiTheme="minorHAnsi" w:cstheme="minorHAnsi"/>
                <w:sz w:val="18"/>
                <w:szCs w:val="18"/>
                <w:lang w:val="es-NI"/>
              </w:rPr>
            </w:pPr>
            <w:r w:rsidRPr="0006766F">
              <w:rPr>
                <w:rFonts w:asciiTheme="minorHAnsi" w:eastAsia="Arial" w:hAnsiTheme="minorHAnsi" w:cstheme="minorHAnsi"/>
                <w:sz w:val="18"/>
                <w:szCs w:val="18"/>
                <w:lang w:val="es-NI"/>
              </w:rPr>
              <w:t>De 1 mes a 2 meses</w:t>
            </w:r>
          </w:p>
        </w:tc>
        <w:tc>
          <w:tcPr>
            <w:tcW w:w="2089" w:type="pct"/>
            <w:tcBorders>
              <w:bottom w:val="single" w:sz="8" w:space="0" w:color="000000"/>
              <w:right w:val="single" w:sz="8" w:space="0" w:color="000000"/>
            </w:tcBorders>
            <w:tcMar>
              <w:top w:w="100" w:type="dxa"/>
              <w:left w:w="100" w:type="dxa"/>
              <w:bottom w:w="100" w:type="dxa"/>
              <w:right w:w="100" w:type="dxa"/>
            </w:tcMar>
          </w:tcPr>
          <w:p w14:paraId="1F017C8A" w14:textId="77777777" w:rsidR="00577E36" w:rsidRPr="0006766F" w:rsidRDefault="00577E36" w:rsidP="004B6967">
            <w:pPr>
              <w:pStyle w:val="Normal1"/>
              <w:spacing w:after="0" w:line="240" w:lineRule="auto"/>
              <w:jc w:val="center"/>
              <w:rPr>
                <w:rFonts w:asciiTheme="minorHAnsi" w:eastAsia="Arial" w:hAnsiTheme="minorHAnsi" w:cstheme="minorHAnsi"/>
                <w:b/>
                <w:sz w:val="18"/>
                <w:szCs w:val="18"/>
              </w:rPr>
            </w:pPr>
            <w:r w:rsidRPr="0006766F">
              <w:rPr>
                <w:rFonts w:asciiTheme="minorHAnsi" w:eastAsia="Arial" w:hAnsiTheme="minorHAnsi" w:cstheme="minorHAnsi"/>
                <w:b/>
                <w:sz w:val="18"/>
                <w:szCs w:val="18"/>
              </w:rPr>
              <w:t>20%</w:t>
            </w:r>
          </w:p>
        </w:tc>
      </w:tr>
      <w:tr w:rsidR="00577E36" w:rsidRPr="0006766F" w14:paraId="4838A9CE" w14:textId="77777777" w:rsidTr="0006766F">
        <w:trPr>
          <w:trHeight w:hRule="exact" w:val="274"/>
        </w:trPr>
        <w:tc>
          <w:tcPr>
            <w:tcW w:w="2911"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60D39AA9" w14:textId="77777777" w:rsidR="00577E36" w:rsidRPr="0006766F" w:rsidRDefault="00577E36" w:rsidP="004B6967">
            <w:pPr>
              <w:pStyle w:val="Normal1"/>
              <w:spacing w:line="240" w:lineRule="auto"/>
              <w:jc w:val="both"/>
              <w:rPr>
                <w:rFonts w:asciiTheme="minorHAnsi" w:eastAsia="Arial" w:hAnsiTheme="minorHAnsi" w:cstheme="minorHAnsi"/>
                <w:sz w:val="18"/>
                <w:szCs w:val="18"/>
                <w:lang w:val="es-NI"/>
              </w:rPr>
            </w:pPr>
            <w:r w:rsidRPr="0006766F">
              <w:rPr>
                <w:rFonts w:asciiTheme="minorHAnsi" w:eastAsia="Arial" w:hAnsiTheme="minorHAnsi" w:cstheme="minorHAnsi"/>
                <w:sz w:val="18"/>
                <w:szCs w:val="18"/>
                <w:lang w:val="es-NI"/>
              </w:rPr>
              <w:t>Más de 2 meses hasta 3 meses</w:t>
            </w:r>
          </w:p>
        </w:tc>
        <w:tc>
          <w:tcPr>
            <w:tcW w:w="2089" w:type="pct"/>
            <w:tcBorders>
              <w:bottom w:val="single" w:sz="8" w:space="0" w:color="000000"/>
              <w:right w:val="single" w:sz="8" w:space="0" w:color="000000"/>
            </w:tcBorders>
            <w:tcMar>
              <w:top w:w="100" w:type="dxa"/>
              <w:left w:w="100" w:type="dxa"/>
              <w:bottom w:w="100" w:type="dxa"/>
              <w:right w:w="100" w:type="dxa"/>
            </w:tcMar>
          </w:tcPr>
          <w:p w14:paraId="30E12441" w14:textId="77777777" w:rsidR="00577E36" w:rsidRPr="0006766F" w:rsidRDefault="00577E36" w:rsidP="004B6967">
            <w:pPr>
              <w:pStyle w:val="Normal1"/>
              <w:spacing w:line="240" w:lineRule="auto"/>
              <w:jc w:val="center"/>
              <w:rPr>
                <w:rFonts w:asciiTheme="minorHAnsi" w:eastAsia="Arial" w:hAnsiTheme="minorHAnsi" w:cstheme="minorHAnsi"/>
                <w:b/>
                <w:sz w:val="18"/>
                <w:szCs w:val="18"/>
                <w:lang w:val="es-CR"/>
              </w:rPr>
            </w:pPr>
            <w:r w:rsidRPr="0006766F">
              <w:rPr>
                <w:rFonts w:asciiTheme="minorHAnsi" w:eastAsia="Arial" w:hAnsiTheme="minorHAnsi" w:cstheme="minorHAnsi"/>
                <w:b/>
                <w:sz w:val="18"/>
                <w:szCs w:val="18"/>
                <w:lang w:val="es-CR"/>
              </w:rPr>
              <w:t>30%</w:t>
            </w:r>
          </w:p>
        </w:tc>
      </w:tr>
      <w:tr w:rsidR="00577E36" w:rsidRPr="0006766F" w14:paraId="7D485067" w14:textId="77777777" w:rsidTr="0006766F">
        <w:trPr>
          <w:trHeight w:hRule="exact" w:val="283"/>
        </w:trPr>
        <w:tc>
          <w:tcPr>
            <w:tcW w:w="2911"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40D715A8" w14:textId="77777777" w:rsidR="00577E36" w:rsidRPr="0006766F" w:rsidRDefault="00577E36" w:rsidP="004B6967">
            <w:pPr>
              <w:pStyle w:val="Normal1"/>
              <w:spacing w:line="240" w:lineRule="auto"/>
              <w:jc w:val="both"/>
              <w:rPr>
                <w:rFonts w:asciiTheme="minorHAnsi" w:hAnsiTheme="minorHAnsi" w:cstheme="minorHAnsi"/>
                <w:sz w:val="18"/>
                <w:szCs w:val="18"/>
                <w:lang w:val="es-NI"/>
              </w:rPr>
            </w:pPr>
            <w:r w:rsidRPr="0006766F">
              <w:rPr>
                <w:rFonts w:asciiTheme="minorHAnsi" w:eastAsia="Arial" w:hAnsiTheme="minorHAnsi" w:cstheme="minorHAnsi"/>
                <w:sz w:val="18"/>
                <w:szCs w:val="18"/>
                <w:lang w:val="es-NI"/>
              </w:rPr>
              <w:t>Más de 3 meses y hasta 4 meses</w:t>
            </w:r>
          </w:p>
        </w:tc>
        <w:tc>
          <w:tcPr>
            <w:tcW w:w="2089" w:type="pct"/>
            <w:tcBorders>
              <w:bottom w:val="single" w:sz="8" w:space="0" w:color="000000"/>
              <w:right w:val="single" w:sz="8" w:space="0" w:color="000000"/>
            </w:tcBorders>
            <w:tcMar>
              <w:top w:w="100" w:type="dxa"/>
              <w:left w:w="100" w:type="dxa"/>
              <w:bottom w:w="100" w:type="dxa"/>
              <w:right w:w="100" w:type="dxa"/>
            </w:tcMar>
          </w:tcPr>
          <w:p w14:paraId="1666B55C" w14:textId="77777777" w:rsidR="00577E36" w:rsidRPr="0006766F" w:rsidRDefault="00577E36" w:rsidP="004B6967">
            <w:pPr>
              <w:pStyle w:val="Normal1"/>
              <w:spacing w:line="240" w:lineRule="auto"/>
              <w:jc w:val="center"/>
              <w:rPr>
                <w:rFonts w:asciiTheme="minorHAnsi" w:hAnsiTheme="minorHAnsi" w:cstheme="minorHAnsi"/>
                <w:b/>
                <w:sz w:val="18"/>
                <w:szCs w:val="18"/>
              </w:rPr>
            </w:pPr>
            <w:r w:rsidRPr="0006766F">
              <w:rPr>
                <w:rFonts w:asciiTheme="minorHAnsi" w:eastAsia="Arial" w:hAnsiTheme="minorHAnsi" w:cstheme="minorHAnsi"/>
                <w:b/>
                <w:sz w:val="18"/>
                <w:szCs w:val="18"/>
              </w:rPr>
              <w:t>40%</w:t>
            </w:r>
          </w:p>
        </w:tc>
      </w:tr>
      <w:tr w:rsidR="00577E36" w:rsidRPr="0006766F" w14:paraId="3428630C" w14:textId="77777777" w:rsidTr="0006766F">
        <w:trPr>
          <w:trHeight w:hRule="exact" w:val="283"/>
        </w:trPr>
        <w:tc>
          <w:tcPr>
            <w:tcW w:w="2911"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5A417248" w14:textId="77777777" w:rsidR="00577E36" w:rsidRPr="0006766F" w:rsidRDefault="00577E36" w:rsidP="004B6967">
            <w:pPr>
              <w:pStyle w:val="Normal1"/>
              <w:spacing w:line="240" w:lineRule="auto"/>
              <w:jc w:val="both"/>
              <w:rPr>
                <w:rFonts w:asciiTheme="minorHAnsi" w:hAnsiTheme="minorHAnsi" w:cstheme="minorHAnsi"/>
                <w:sz w:val="18"/>
                <w:szCs w:val="18"/>
                <w:lang w:val="es-NI"/>
              </w:rPr>
            </w:pPr>
            <w:r w:rsidRPr="0006766F">
              <w:rPr>
                <w:rFonts w:asciiTheme="minorHAnsi" w:eastAsia="Arial" w:hAnsiTheme="minorHAnsi" w:cstheme="minorHAnsi"/>
                <w:sz w:val="18"/>
                <w:szCs w:val="18"/>
                <w:lang w:val="es-NI"/>
              </w:rPr>
              <w:t>Más de 4 meses y hasta 5 meses</w:t>
            </w:r>
          </w:p>
        </w:tc>
        <w:tc>
          <w:tcPr>
            <w:tcW w:w="2089" w:type="pct"/>
            <w:tcBorders>
              <w:bottom w:val="single" w:sz="8" w:space="0" w:color="000000"/>
              <w:right w:val="single" w:sz="8" w:space="0" w:color="000000"/>
            </w:tcBorders>
            <w:tcMar>
              <w:top w:w="100" w:type="dxa"/>
              <w:left w:w="100" w:type="dxa"/>
              <w:bottom w:w="100" w:type="dxa"/>
              <w:right w:w="100" w:type="dxa"/>
            </w:tcMar>
          </w:tcPr>
          <w:p w14:paraId="1BCA1F88" w14:textId="77777777" w:rsidR="00577E36" w:rsidRPr="0006766F" w:rsidRDefault="00577E36" w:rsidP="004B6967">
            <w:pPr>
              <w:pStyle w:val="Normal1"/>
              <w:spacing w:line="240" w:lineRule="auto"/>
              <w:jc w:val="center"/>
              <w:rPr>
                <w:rFonts w:asciiTheme="minorHAnsi" w:hAnsiTheme="minorHAnsi" w:cstheme="minorHAnsi"/>
                <w:b/>
                <w:sz w:val="18"/>
                <w:szCs w:val="18"/>
              </w:rPr>
            </w:pPr>
            <w:r w:rsidRPr="0006766F">
              <w:rPr>
                <w:rFonts w:asciiTheme="minorHAnsi" w:eastAsia="Arial" w:hAnsiTheme="minorHAnsi" w:cstheme="minorHAnsi"/>
                <w:b/>
                <w:sz w:val="18"/>
                <w:szCs w:val="18"/>
              </w:rPr>
              <w:t>50%</w:t>
            </w:r>
          </w:p>
        </w:tc>
      </w:tr>
      <w:tr w:rsidR="00577E36" w:rsidRPr="0006766F" w14:paraId="5250313A" w14:textId="77777777" w:rsidTr="0006766F">
        <w:trPr>
          <w:trHeight w:hRule="exact" w:val="283"/>
        </w:trPr>
        <w:tc>
          <w:tcPr>
            <w:tcW w:w="2911"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0C6C9782" w14:textId="77777777" w:rsidR="00577E36" w:rsidRPr="0006766F" w:rsidRDefault="00577E36" w:rsidP="004B6967">
            <w:pPr>
              <w:pStyle w:val="Normal1"/>
              <w:spacing w:line="240" w:lineRule="auto"/>
              <w:jc w:val="both"/>
              <w:rPr>
                <w:rFonts w:asciiTheme="minorHAnsi" w:hAnsiTheme="minorHAnsi" w:cstheme="minorHAnsi"/>
                <w:sz w:val="18"/>
                <w:szCs w:val="18"/>
                <w:lang w:val="es-NI"/>
              </w:rPr>
            </w:pPr>
            <w:r w:rsidRPr="0006766F">
              <w:rPr>
                <w:rFonts w:asciiTheme="minorHAnsi" w:eastAsia="Arial" w:hAnsiTheme="minorHAnsi" w:cstheme="minorHAnsi"/>
                <w:sz w:val="18"/>
                <w:szCs w:val="18"/>
                <w:lang w:val="es-NI"/>
              </w:rPr>
              <w:t>Más de 5 meses y hasta 6 meses</w:t>
            </w:r>
          </w:p>
        </w:tc>
        <w:tc>
          <w:tcPr>
            <w:tcW w:w="2089" w:type="pct"/>
            <w:tcBorders>
              <w:bottom w:val="single" w:sz="8" w:space="0" w:color="000000"/>
              <w:right w:val="single" w:sz="8" w:space="0" w:color="000000"/>
            </w:tcBorders>
            <w:tcMar>
              <w:top w:w="100" w:type="dxa"/>
              <w:left w:w="100" w:type="dxa"/>
              <w:bottom w:w="100" w:type="dxa"/>
              <w:right w:w="100" w:type="dxa"/>
            </w:tcMar>
          </w:tcPr>
          <w:p w14:paraId="3CFD0907" w14:textId="77777777" w:rsidR="00577E36" w:rsidRPr="0006766F" w:rsidRDefault="00577E36" w:rsidP="004B6967">
            <w:pPr>
              <w:pStyle w:val="Normal1"/>
              <w:spacing w:line="240" w:lineRule="auto"/>
              <w:jc w:val="center"/>
              <w:rPr>
                <w:rFonts w:asciiTheme="minorHAnsi" w:hAnsiTheme="minorHAnsi" w:cstheme="minorHAnsi"/>
                <w:b/>
                <w:sz w:val="18"/>
                <w:szCs w:val="18"/>
              </w:rPr>
            </w:pPr>
            <w:r w:rsidRPr="0006766F">
              <w:rPr>
                <w:rFonts w:asciiTheme="minorHAnsi" w:eastAsia="Arial" w:hAnsiTheme="minorHAnsi" w:cstheme="minorHAnsi"/>
                <w:b/>
                <w:sz w:val="18"/>
                <w:szCs w:val="18"/>
              </w:rPr>
              <w:t>60%</w:t>
            </w:r>
          </w:p>
        </w:tc>
      </w:tr>
      <w:tr w:rsidR="00577E36" w:rsidRPr="0006766F" w14:paraId="6EA91454" w14:textId="77777777" w:rsidTr="0006766F">
        <w:trPr>
          <w:trHeight w:hRule="exact" w:val="283"/>
        </w:trPr>
        <w:tc>
          <w:tcPr>
            <w:tcW w:w="2911"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697D562F" w14:textId="77777777" w:rsidR="00577E36" w:rsidRPr="0006766F" w:rsidRDefault="00577E36" w:rsidP="004B6967">
            <w:pPr>
              <w:pStyle w:val="Normal1"/>
              <w:spacing w:line="240" w:lineRule="auto"/>
              <w:jc w:val="both"/>
              <w:rPr>
                <w:rFonts w:asciiTheme="minorHAnsi" w:hAnsiTheme="minorHAnsi" w:cstheme="minorHAnsi"/>
                <w:sz w:val="18"/>
                <w:szCs w:val="18"/>
                <w:lang w:val="es-NI"/>
              </w:rPr>
            </w:pPr>
            <w:r w:rsidRPr="0006766F">
              <w:rPr>
                <w:rFonts w:asciiTheme="minorHAnsi" w:eastAsia="Arial" w:hAnsiTheme="minorHAnsi" w:cstheme="minorHAnsi"/>
                <w:sz w:val="18"/>
                <w:szCs w:val="18"/>
                <w:lang w:val="es-NI"/>
              </w:rPr>
              <w:t>Más de 6 meses y hasta 7 meses</w:t>
            </w:r>
          </w:p>
        </w:tc>
        <w:tc>
          <w:tcPr>
            <w:tcW w:w="2089" w:type="pct"/>
            <w:tcBorders>
              <w:bottom w:val="single" w:sz="8" w:space="0" w:color="000000"/>
              <w:right w:val="single" w:sz="8" w:space="0" w:color="000000"/>
            </w:tcBorders>
            <w:tcMar>
              <w:top w:w="100" w:type="dxa"/>
              <w:left w:w="100" w:type="dxa"/>
              <w:bottom w:w="100" w:type="dxa"/>
              <w:right w:w="100" w:type="dxa"/>
            </w:tcMar>
          </w:tcPr>
          <w:p w14:paraId="08603A4B" w14:textId="77777777" w:rsidR="00577E36" w:rsidRPr="0006766F" w:rsidRDefault="00577E36" w:rsidP="004B6967">
            <w:pPr>
              <w:pStyle w:val="Normal1"/>
              <w:spacing w:line="240" w:lineRule="auto"/>
              <w:jc w:val="center"/>
              <w:rPr>
                <w:rFonts w:asciiTheme="minorHAnsi" w:hAnsiTheme="minorHAnsi" w:cstheme="minorHAnsi"/>
                <w:b/>
                <w:sz w:val="18"/>
                <w:szCs w:val="18"/>
              </w:rPr>
            </w:pPr>
            <w:r w:rsidRPr="0006766F">
              <w:rPr>
                <w:rFonts w:asciiTheme="minorHAnsi" w:eastAsia="Arial" w:hAnsiTheme="minorHAnsi" w:cstheme="minorHAnsi"/>
                <w:b/>
                <w:sz w:val="18"/>
                <w:szCs w:val="18"/>
              </w:rPr>
              <w:t>70%</w:t>
            </w:r>
          </w:p>
        </w:tc>
      </w:tr>
      <w:tr w:rsidR="00577E36" w:rsidRPr="0006766F" w14:paraId="7B2650BB" w14:textId="77777777" w:rsidTr="0006766F">
        <w:trPr>
          <w:trHeight w:hRule="exact" w:val="283"/>
        </w:trPr>
        <w:tc>
          <w:tcPr>
            <w:tcW w:w="2911"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677DC67C" w14:textId="77777777" w:rsidR="00577E36" w:rsidRPr="0006766F" w:rsidRDefault="00577E36" w:rsidP="004B6967">
            <w:pPr>
              <w:pStyle w:val="Normal1"/>
              <w:spacing w:line="240" w:lineRule="auto"/>
              <w:jc w:val="both"/>
              <w:rPr>
                <w:rFonts w:asciiTheme="minorHAnsi" w:hAnsiTheme="minorHAnsi" w:cstheme="minorHAnsi"/>
                <w:sz w:val="18"/>
                <w:szCs w:val="18"/>
                <w:lang w:val="es-NI"/>
              </w:rPr>
            </w:pPr>
            <w:r w:rsidRPr="0006766F">
              <w:rPr>
                <w:rFonts w:asciiTheme="minorHAnsi" w:eastAsia="Arial" w:hAnsiTheme="minorHAnsi" w:cstheme="minorHAnsi"/>
                <w:sz w:val="18"/>
                <w:szCs w:val="18"/>
                <w:lang w:val="es-NI"/>
              </w:rPr>
              <w:t>Más de 7 meses y hasta 8 meses</w:t>
            </w:r>
          </w:p>
        </w:tc>
        <w:tc>
          <w:tcPr>
            <w:tcW w:w="2089" w:type="pct"/>
            <w:tcBorders>
              <w:bottom w:val="single" w:sz="8" w:space="0" w:color="000000"/>
              <w:right w:val="single" w:sz="8" w:space="0" w:color="000000"/>
            </w:tcBorders>
            <w:tcMar>
              <w:top w:w="100" w:type="dxa"/>
              <w:left w:w="100" w:type="dxa"/>
              <w:bottom w:w="100" w:type="dxa"/>
              <w:right w:w="100" w:type="dxa"/>
            </w:tcMar>
          </w:tcPr>
          <w:p w14:paraId="5F347982" w14:textId="77777777" w:rsidR="00577E36" w:rsidRPr="0006766F" w:rsidRDefault="00577E36" w:rsidP="004B6967">
            <w:pPr>
              <w:pStyle w:val="Normal1"/>
              <w:spacing w:line="240" w:lineRule="auto"/>
              <w:jc w:val="center"/>
              <w:rPr>
                <w:rFonts w:asciiTheme="minorHAnsi" w:hAnsiTheme="minorHAnsi" w:cstheme="minorHAnsi"/>
                <w:b/>
                <w:sz w:val="18"/>
                <w:szCs w:val="18"/>
              </w:rPr>
            </w:pPr>
            <w:r w:rsidRPr="0006766F">
              <w:rPr>
                <w:rFonts w:asciiTheme="minorHAnsi" w:eastAsia="Arial" w:hAnsiTheme="minorHAnsi" w:cstheme="minorHAnsi"/>
                <w:b/>
                <w:sz w:val="18"/>
                <w:szCs w:val="18"/>
              </w:rPr>
              <w:t>80%</w:t>
            </w:r>
          </w:p>
        </w:tc>
      </w:tr>
      <w:tr w:rsidR="00577E36" w:rsidRPr="0006766F" w14:paraId="2557B7DA" w14:textId="77777777" w:rsidTr="0006766F">
        <w:trPr>
          <w:trHeight w:hRule="exact" w:val="283"/>
        </w:trPr>
        <w:tc>
          <w:tcPr>
            <w:tcW w:w="2911"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07F41457" w14:textId="77777777" w:rsidR="00577E36" w:rsidRPr="0006766F" w:rsidRDefault="00577E36" w:rsidP="004B6967">
            <w:pPr>
              <w:pStyle w:val="Normal1"/>
              <w:spacing w:line="240" w:lineRule="auto"/>
              <w:jc w:val="both"/>
              <w:rPr>
                <w:rFonts w:asciiTheme="minorHAnsi" w:hAnsiTheme="minorHAnsi" w:cstheme="minorHAnsi"/>
                <w:sz w:val="18"/>
                <w:szCs w:val="18"/>
                <w:lang w:val="es-NI"/>
              </w:rPr>
            </w:pPr>
            <w:r w:rsidRPr="0006766F">
              <w:rPr>
                <w:rFonts w:asciiTheme="minorHAnsi" w:eastAsia="Arial" w:hAnsiTheme="minorHAnsi" w:cstheme="minorHAnsi"/>
                <w:sz w:val="18"/>
                <w:szCs w:val="18"/>
                <w:lang w:val="es-NI"/>
              </w:rPr>
              <w:t>Más de 8 meses y hasta 9 meses</w:t>
            </w:r>
          </w:p>
        </w:tc>
        <w:tc>
          <w:tcPr>
            <w:tcW w:w="2089" w:type="pct"/>
            <w:tcBorders>
              <w:bottom w:val="single" w:sz="8" w:space="0" w:color="000000"/>
              <w:right w:val="single" w:sz="8" w:space="0" w:color="000000"/>
            </w:tcBorders>
            <w:tcMar>
              <w:top w:w="100" w:type="dxa"/>
              <w:left w:w="100" w:type="dxa"/>
              <w:bottom w:w="100" w:type="dxa"/>
              <w:right w:w="100" w:type="dxa"/>
            </w:tcMar>
          </w:tcPr>
          <w:p w14:paraId="39BD1191" w14:textId="77777777" w:rsidR="00577E36" w:rsidRPr="0006766F" w:rsidRDefault="00577E36" w:rsidP="004B6967">
            <w:pPr>
              <w:pStyle w:val="Normal1"/>
              <w:spacing w:line="240" w:lineRule="auto"/>
              <w:jc w:val="center"/>
              <w:rPr>
                <w:rFonts w:asciiTheme="minorHAnsi" w:hAnsiTheme="minorHAnsi" w:cstheme="minorHAnsi"/>
                <w:b/>
                <w:sz w:val="18"/>
                <w:szCs w:val="18"/>
              </w:rPr>
            </w:pPr>
            <w:r w:rsidRPr="0006766F">
              <w:rPr>
                <w:rFonts w:asciiTheme="minorHAnsi" w:eastAsia="Arial" w:hAnsiTheme="minorHAnsi" w:cstheme="minorHAnsi"/>
                <w:b/>
                <w:sz w:val="18"/>
                <w:szCs w:val="18"/>
              </w:rPr>
              <w:t>85%</w:t>
            </w:r>
          </w:p>
        </w:tc>
      </w:tr>
      <w:tr w:rsidR="00577E36" w:rsidRPr="0006766F" w14:paraId="266AB906" w14:textId="77777777" w:rsidTr="0006766F">
        <w:trPr>
          <w:trHeight w:hRule="exact" w:val="283"/>
        </w:trPr>
        <w:tc>
          <w:tcPr>
            <w:tcW w:w="2911"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3134E74F" w14:textId="77777777" w:rsidR="00577E36" w:rsidRPr="0006766F" w:rsidRDefault="00577E36" w:rsidP="004B6967">
            <w:pPr>
              <w:pStyle w:val="Normal1"/>
              <w:spacing w:line="240" w:lineRule="auto"/>
              <w:jc w:val="both"/>
              <w:rPr>
                <w:rFonts w:asciiTheme="minorHAnsi" w:hAnsiTheme="minorHAnsi" w:cstheme="minorHAnsi"/>
                <w:sz w:val="18"/>
                <w:szCs w:val="18"/>
                <w:lang w:val="es-NI"/>
              </w:rPr>
            </w:pPr>
            <w:r w:rsidRPr="0006766F">
              <w:rPr>
                <w:rFonts w:asciiTheme="minorHAnsi" w:eastAsia="Arial" w:hAnsiTheme="minorHAnsi" w:cstheme="minorHAnsi"/>
                <w:sz w:val="18"/>
                <w:szCs w:val="18"/>
                <w:lang w:val="es-NI"/>
              </w:rPr>
              <w:t>Más de 9 meses y hasta 10 meses</w:t>
            </w:r>
          </w:p>
        </w:tc>
        <w:tc>
          <w:tcPr>
            <w:tcW w:w="2089" w:type="pct"/>
            <w:tcBorders>
              <w:bottom w:val="single" w:sz="8" w:space="0" w:color="000000"/>
              <w:right w:val="single" w:sz="8" w:space="0" w:color="000000"/>
            </w:tcBorders>
            <w:tcMar>
              <w:top w:w="100" w:type="dxa"/>
              <w:left w:w="100" w:type="dxa"/>
              <w:bottom w:w="100" w:type="dxa"/>
              <w:right w:w="100" w:type="dxa"/>
            </w:tcMar>
          </w:tcPr>
          <w:p w14:paraId="559A959E" w14:textId="77777777" w:rsidR="00577E36" w:rsidRPr="0006766F" w:rsidRDefault="00577E36" w:rsidP="004B6967">
            <w:pPr>
              <w:pStyle w:val="Normal1"/>
              <w:spacing w:line="240" w:lineRule="auto"/>
              <w:jc w:val="center"/>
              <w:rPr>
                <w:rFonts w:asciiTheme="minorHAnsi" w:hAnsiTheme="minorHAnsi" w:cstheme="minorHAnsi"/>
                <w:b/>
                <w:sz w:val="18"/>
                <w:szCs w:val="18"/>
              </w:rPr>
            </w:pPr>
            <w:r w:rsidRPr="0006766F">
              <w:rPr>
                <w:rFonts w:asciiTheme="minorHAnsi" w:eastAsia="Arial" w:hAnsiTheme="minorHAnsi" w:cstheme="minorHAnsi"/>
                <w:b/>
                <w:sz w:val="18"/>
                <w:szCs w:val="18"/>
              </w:rPr>
              <w:t>90%</w:t>
            </w:r>
          </w:p>
        </w:tc>
      </w:tr>
      <w:tr w:rsidR="00577E36" w:rsidRPr="0006766F" w14:paraId="52BF5A36" w14:textId="77777777" w:rsidTr="0006766F">
        <w:trPr>
          <w:trHeight w:hRule="exact" w:val="283"/>
        </w:trPr>
        <w:tc>
          <w:tcPr>
            <w:tcW w:w="2911"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6748E0DC" w14:textId="77777777" w:rsidR="00577E36" w:rsidRPr="0006766F" w:rsidRDefault="00577E36" w:rsidP="004B6967">
            <w:pPr>
              <w:pStyle w:val="Normal1"/>
              <w:spacing w:line="240" w:lineRule="auto"/>
              <w:jc w:val="both"/>
              <w:rPr>
                <w:rFonts w:asciiTheme="minorHAnsi" w:hAnsiTheme="minorHAnsi" w:cstheme="minorHAnsi"/>
                <w:sz w:val="18"/>
                <w:szCs w:val="18"/>
                <w:lang w:val="es-NI"/>
              </w:rPr>
            </w:pPr>
            <w:r w:rsidRPr="0006766F">
              <w:rPr>
                <w:rFonts w:asciiTheme="minorHAnsi" w:eastAsia="Arial" w:hAnsiTheme="minorHAnsi" w:cstheme="minorHAnsi"/>
                <w:sz w:val="18"/>
                <w:szCs w:val="18"/>
                <w:lang w:val="es-NI"/>
              </w:rPr>
              <w:t>Más de 10 meses y hasta 11 meses</w:t>
            </w:r>
          </w:p>
        </w:tc>
        <w:tc>
          <w:tcPr>
            <w:tcW w:w="2089" w:type="pct"/>
            <w:tcBorders>
              <w:bottom w:val="single" w:sz="8" w:space="0" w:color="000000"/>
              <w:right w:val="single" w:sz="8" w:space="0" w:color="000000"/>
            </w:tcBorders>
            <w:tcMar>
              <w:top w:w="100" w:type="dxa"/>
              <w:left w:w="100" w:type="dxa"/>
              <w:bottom w:w="100" w:type="dxa"/>
              <w:right w:w="100" w:type="dxa"/>
            </w:tcMar>
          </w:tcPr>
          <w:p w14:paraId="71E75546" w14:textId="77777777" w:rsidR="00577E36" w:rsidRPr="0006766F" w:rsidRDefault="00577E36" w:rsidP="004B6967">
            <w:pPr>
              <w:pStyle w:val="Normal1"/>
              <w:spacing w:line="240" w:lineRule="auto"/>
              <w:jc w:val="center"/>
              <w:rPr>
                <w:rFonts w:asciiTheme="minorHAnsi" w:hAnsiTheme="minorHAnsi" w:cstheme="minorHAnsi"/>
                <w:b/>
                <w:sz w:val="18"/>
                <w:szCs w:val="18"/>
              </w:rPr>
            </w:pPr>
            <w:r w:rsidRPr="0006766F">
              <w:rPr>
                <w:rFonts w:asciiTheme="minorHAnsi" w:eastAsia="Arial" w:hAnsiTheme="minorHAnsi" w:cstheme="minorHAnsi"/>
                <w:b/>
                <w:sz w:val="18"/>
                <w:szCs w:val="18"/>
              </w:rPr>
              <w:t>95%</w:t>
            </w:r>
          </w:p>
        </w:tc>
      </w:tr>
      <w:tr w:rsidR="00577E36" w:rsidRPr="0006766F" w14:paraId="4AC828CD" w14:textId="77777777" w:rsidTr="0006766F">
        <w:trPr>
          <w:trHeight w:hRule="exact" w:val="283"/>
        </w:trPr>
        <w:tc>
          <w:tcPr>
            <w:tcW w:w="2911"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11F4A628" w14:textId="77777777" w:rsidR="00577E36" w:rsidRPr="0006766F" w:rsidRDefault="00577E36" w:rsidP="004B6967">
            <w:pPr>
              <w:pStyle w:val="Normal1"/>
              <w:spacing w:line="240" w:lineRule="auto"/>
              <w:jc w:val="both"/>
              <w:rPr>
                <w:rFonts w:asciiTheme="minorHAnsi" w:hAnsiTheme="minorHAnsi" w:cstheme="minorHAnsi"/>
                <w:sz w:val="18"/>
                <w:szCs w:val="18"/>
                <w:lang w:val="es-NI"/>
              </w:rPr>
            </w:pPr>
            <w:r w:rsidRPr="0006766F">
              <w:rPr>
                <w:rFonts w:asciiTheme="minorHAnsi" w:eastAsia="Arial" w:hAnsiTheme="minorHAnsi" w:cstheme="minorHAnsi"/>
                <w:sz w:val="18"/>
                <w:szCs w:val="18"/>
                <w:lang w:val="es-NI"/>
              </w:rPr>
              <w:t>Más de 11 meses y hasta 12 meses</w:t>
            </w:r>
          </w:p>
        </w:tc>
        <w:tc>
          <w:tcPr>
            <w:tcW w:w="2089" w:type="pct"/>
            <w:tcBorders>
              <w:bottom w:val="single" w:sz="8" w:space="0" w:color="000000"/>
              <w:right w:val="single" w:sz="8" w:space="0" w:color="000000"/>
            </w:tcBorders>
            <w:tcMar>
              <w:top w:w="100" w:type="dxa"/>
              <w:left w:w="100" w:type="dxa"/>
              <w:bottom w:w="100" w:type="dxa"/>
              <w:right w:w="100" w:type="dxa"/>
            </w:tcMar>
          </w:tcPr>
          <w:p w14:paraId="71970C84" w14:textId="77777777" w:rsidR="00577E36" w:rsidRPr="0006766F" w:rsidRDefault="00577E36" w:rsidP="004B6967">
            <w:pPr>
              <w:pStyle w:val="Normal1"/>
              <w:spacing w:line="240" w:lineRule="auto"/>
              <w:jc w:val="center"/>
              <w:rPr>
                <w:rFonts w:asciiTheme="minorHAnsi" w:hAnsiTheme="minorHAnsi" w:cstheme="minorHAnsi"/>
                <w:b/>
                <w:sz w:val="18"/>
                <w:szCs w:val="18"/>
              </w:rPr>
            </w:pPr>
            <w:r w:rsidRPr="0006766F">
              <w:rPr>
                <w:rFonts w:asciiTheme="minorHAnsi" w:eastAsia="Arial" w:hAnsiTheme="minorHAnsi" w:cstheme="minorHAnsi"/>
                <w:b/>
                <w:sz w:val="18"/>
                <w:szCs w:val="18"/>
              </w:rPr>
              <w:t>100%</w:t>
            </w:r>
          </w:p>
        </w:tc>
      </w:tr>
    </w:tbl>
    <w:p w14:paraId="565079FC" w14:textId="77777777" w:rsidR="00BB7FE0" w:rsidRDefault="00BB7FE0" w:rsidP="0006766F">
      <w:pPr>
        <w:pStyle w:val="Ttulo1"/>
        <w:tabs>
          <w:tab w:val="clear" w:pos="0"/>
        </w:tabs>
        <w:suppressAutoHyphens w:val="0"/>
        <w:overflowPunct/>
        <w:autoSpaceDE/>
        <w:autoSpaceDN/>
        <w:adjustRightInd/>
        <w:spacing w:after="160"/>
        <w:ind w:left="720"/>
        <w:textAlignment w:val="auto"/>
        <w:rPr>
          <w:rFonts w:asciiTheme="minorHAnsi" w:eastAsia="SimSun" w:hAnsiTheme="minorHAnsi" w:cstheme="minorHAnsi"/>
          <w:bCs/>
          <w:kern w:val="32"/>
          <w:sz w:val="28"/>
          <w:szCs w:val="28"/>
          <w:lang w:eastAsia="zh-CN"/>
        </w:rPr>
      </w:pPr>
    </w:p>
    <w:p w14:paraId="133D18CF" w14:textId="051B6682" w:rsidR="00F62E25" w:rsidRPr="00DE1FDC" w:rsidRDefault="007B79EE" w:rsidP="007B79EE">
      <w:pPr>
        <w:pStyle w:val="Ttulo1"/>
        <w:tabs>
          <w:tab w:val="clear" w:pos="0"/>
        </w:tabs>
        <w:suppressAutoHyphens w:val="0"/>
        <w:overflowPunct/>
        <w:autoSpaceDE/>
        <w:autoSpaceDN/>
        <w:adjustRightInd/>
        <w:spacing w:after="160"/>
        <w:ind w:left="709" w:hanging="141"/>
        <w:jc w:val="center"/>
        <w:textAlignment w:val="auto"/>
        <w:rPr>
          <w:rFonts w:asciiTheme="minorHAnsi" w:eastAsia="SimSun" w:hAnsiTheme="minorHAnsi" w:cstheme="minorHAnsi"/>
          <w:bCs/>
          <w:kern w:val="32"/>
          <w:sz w:val="28"/>
          <w:szCs w:val="28"/>
          <w:lang w:eastAsia="zh-CN"/>
        </w:rPr>
      </w:pPr>
      <w:bookmarkStart w:id="143" w:name="_Toc79674289"/>
      <w:r>
        <w:rPr>
          <w:rFonts w:asciiTheme="minorHAnsi" w:eastAsia="SimSun" w:hAnsiTheme="minorHAnsi" w:cstheme="minorHAnsi"/>
          <w:bCs/>
          <w:kern w:val="32"/>
          <w:sz w:val="28"/>
          <w:szCs w:val="28"/>
          <w:lang w:eastAsia="zh-CN"/>
        </w:rPr>
        <w:t xml:space="preserve">VII. </w:t>
      </w:r>
      <w:r w:rsidR="00F62E25" w:rsidRPr="00DE1FDC">
        <w:rPr>
          <w:rFonts w:asciiTheme="minorHAnsi" w:eastAsia="SimSun" w:hAnsiTheme="minorHAnsi" w:cstheme="minorHAnsi"/>
          <w:bCs/>
          <w:kern w:val="32"/>
          <w:sz w:val="28"/>
          <w:szCs w:val="28"/>
          <w:lang w:eastAsia="zh-CN"/>
        </w:rPr>
        <w:t>PROCEDIMIENTO DE NOTIFICACIÓN Y ATENCIÓN DE RECLAMOS</w:t>
      </w:r>
      <w:bookmarkEnd w:id="143"/>
    </w:p>
    <w:p w14:paraId="46383865" w14:textId="1D27BC29" w:rsidR="00D9347F" w:rsidRPr="007D0BEB" w:rsidRDefault="00D9347F" w:rsidP="000F2FC7">
      <w:pPr>
        <w:pStyle w:val="Ttulo3"/>
        <w:numPr>
          <w:ilvl w:val="0"/>
          <w:numId w:val="3"/>
        </w:numPr>
        <w:spacing w:before="0"/>
        <w:ind w:left="426"/>
        <w:jc w:val="both"/>
        <w:rPr>
          <w:rFonts w:asciiTheme="minorHAnsi" w:hAnsiTheme="minorHAnsi" w:cstheme="minorHAnsi"/>
          <w:b w:val="0"/>
          <w:bCs w:val="0"/>
          <w:color w:val="auto"/>
          <w:lang w:val="es-ES_tradnl" w:eastAsia="es-ES_tradnl"/>
        </w:rPr>
      </w:pPr>
      <w:bookmarkStart w:id="144" w:name="_Toc486767814"/>
      <w:bookmarkStart w:id="145" w:name="_Toc486768053"/>
      <w:bookmarkStart w:id="146" w:name="_Toc486770005"/>
      <w:bookmarkStart w:id="147" w:name="_Toc486773276"/>
      <w:bookmarkStart w:id="148" w:name="_Toc486773940"/>
      <w:bookmarkStart w:id="149" w:name="_Toc486774604"/>
      <w:bookmarkStart w:id="150" w:name="_Toc486604767"/>
      <w:bookmarkStart w:id="151" w:name="_Toc486604912"/>
      <w:bookmarkStart w:id="152" w:name="_Toc486605055"/>
      <w:bookmarkStart w:id="153" w:name="_Toc486605213"/>
      <w:bookmarkStart w:id="154" w:name="_Toc486605373"/>
      <w:bookmarkStart w:id="155" w:name="_Toc486605533"/>
      <w:bookmarkStart w:id="156" w:name="_Toc486605694"/>
      <w:bookmarkStart w:id="157" w:name="_Toc486605850"/>
      <w:bookmarkStart w:id="158" w:name="_Toc486606005"/>
      <w:bookmarkStart w:id="159" w:name="_Toc486606159"/>
      <w:bookmarkStart w:id="160" w:name="_Toc486767815"/>
      <w:bookmarkStart w:id="161" w:name="_Toc486768054"/>
      <w:bookmarkStart w:id="162" w:name="_Toc486770006"/>
      <w:bookmarkStart w:id="163" w:name="_Toc486773277"/>
      <w:bookmarkStart w:id="164" w:name="_Toc486773941"/>
      <w:bookmarkStart w:id="165" w:name="_Toc486774605"/>
      <w:bookmarkStart w:id="166" w:name="_Toc486604768"/>
      <w:bookmarkStart w:id="167" w:name="_Toc486604913"/>
      <w:bookmarkStart w:id="168" w:name="_Toc486605056"/>
      <w:bookmarkStart w:id="169" w:name="_Toc486605214"/>
      <w:bookmarkStart w:id="170" w:name="_Toc486605374"/>
      <w:bookmarkStart w:id="171" w:name="_Toc486605534"/>
      <w:bookmarkStart w:id="172" w:name="_Toc486605695"/>
      <w:bookmarkStart w:id="173" w:name="_Toc486605851"/>
      <w:bookmarkStart w:id="174" w:name="_Toc486606006"/>
      <w:bookmarkStart w:id="175" w:name="_Toc486606160"/>
      <w:bookmarkStart w:id="176" w:name="_Toc486767816"/>
      <w:bookmarkStart w:id="177" w:name="_Toc486768055"/>
      <w:bookmarkStart w:id="178" w:name="_Toc486770007"/>
      <w:bookmarkStart w:id="179" w:name="_Toc486773278"/>
      <w:bookmarkStart w:id="180" w:name="_Toc486773942"/>
      <w:bookmarkStart w:id="181" w:name="_Toc486774606"/>
      <w:bookmarkStart w:id="182" w:name="_Toc486604769"/>
      <w:bookmarkStart w:id="183" w:name="_Toc486604914"/>
      <w:bookmarkStart w:id="184" w:name="_Toc486605057"/>
      <w:bookmarkStart w:id="185" w:name="_Toc486605215"/>
      <w:bookmarkStart w:id="186" w:name="_Toc486605375"/>
      <w:bookmarkStart w:id="187" w:name="_Toc486605535"/>
      <w:bookmarkStart w:id="188" w:name="_Toc486605696"/>
      <w:bookmarkStart w:id="189" w:name="_Toc486605852"/>
      <w:bookmarkStart w:id="190" w:name="_Toc486606007"/>
      <w:bookmarkStart w:id="191" w:name="_Toc486606161"/>
      <w:bookmarkStart w:id="192" w:name="_Toc486767817"/>
      <w:bookmarkStart w:id="193" w:name="_Toc486768056"/>
      <w:bookmarkStart w:id="194" w:name="_Toc486770008"/>
      <w:bookmarkStart w:id="195" w:name="_Toc486773279"/>
      <w:bookmarkStart w:id="196" w:name="_Toc486773943"/>
      <w:bookmarkStart w:id="197" w:name="_Toc486774607"/>
      <w:bookmarkStart w:id="198" w:name="_Toc486604770"/>
      <w:bookmarkStart w:id="199" w:name="_Toc486604915"/>
      <w:bookmarkStart w:id="200" w:name="_Toc486605058"/>
      <w:bookmarkStart w:id="201" w:name="_Toc486605216"/>
      <w:bookmarkStart w:id="202" w:name="_Toc486605376"/>
      <w:bookmarkStart w:id="203" w:name="_Toc486605536"/>
      <w:bookmarkStart w:id="204" w:name="_Toc486605697"/>
      <w:bookmarkStart w:id="205" w:name="_Toc486605853"/>
      <w:bookmarkStart w:id="206" w:name="_Toc486606008"/>
      <w:bookmarkStart w:id="207" w:name="_Toc486606162"/>
      <w:bookmarkStart w:id="208" w:name="_Toc486767818"/>
      <w:bookmarkStart w:id="209" w:name="_Toc486768057"/>
      <w:bookmarkStart w:id="210" w:name="_Toc486770009"/>
      <w:bookmarkStart w:id="211" w:name="_Toc486773280"/>
      <w:bookmarkStart w:id="212" w:name="_Toc486773944"/>
      <w:bookmarkStart w:id="213" w:name="_Toc486774608"/>
      <w:bookmarkStart w:id="214" w:name="_Toc486767819"/>
      <w:bookmarkStart w:id="215" w:name="_Toc486768058"/>
      <w:bookmarkStart w:id="216" w:name="_Toc486770010"/>
      <w:bookmarkStart w:id="217" w:name="_Toc486773281"/>
      <w:bookmarkStart w:id="218" w:name="_Toc486773945"/>
      <w:bookmarkStart w:id="219" w:name="_Toc486774609"/>
      <w:bookmarkStart w:id="220" w:name="_Toc486767820"/>
      <w:bookmarkStart w:id="221" w:name="_Toc486768059"/>
      <w:bookmarkStart w:id="222" w:name="_Toc486770011"/>
      <w:bookmarkStart w:id="223" w:name="_Toc486773282"/>
      <w:bookmarkStart w:id="224" w:name="_Toc486773946"/>
      <w:bookmarkStart w:id="225" w:name="_Toc486774610"/>
      <w:bookmarkStart w:id="226" w:name="_Toc79674290"/>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7D0BEB">
        <w:rPr>
          <w:rFonts w:asciiTheme="minorHAnsi" w:hAnsiTheme="minorHAnsi" w:cstheme="minorHAnsi"/>
          <w:color w:val="auto"/>
          <w:sz w:val="22"/>
          <w:szCs w:val="22"/>
          <w:lang w:val="es-ES_tradnl" w:eastAsia="es-ES_tradnl"/>
        </w:rPr>
        <w:t>Procedimiento en caso de pérdida</w:t>
      </w:r>
      <w:bookmarkEnd w:id="226"/>
    </w:p>
    <w:p w14:paraId="3967F6B5" w14:textId="0FA512A4" w:rsidR="00567657" w:rsidRPr="00DE1FDC" w:rsidRDefault="00F866E3" w:rsidP="004B6967">
      <w:pPr>
        <w:spacing w:line="240" w:lineRule="auto"/>
        <w:jc w:val="both"/>
        <w:rPr>
          <w:rFonts w:asciiTheme="minorHAnsi" w:hAnsiTheme="minorHAnsi" w:cstheme="minorHAnsi"/>
          <w:lang w:val="es-ES_tradnl"/>
        </w:rPr>
      </w:pPr>
      <w:r w:rsidRPr="00F866E3">
        <w:rPr>
          <w:rFonts w:asciiTheme="minorHAnsi" w:hAnsiTheme="minorHAnsi" w:cstheme="minorHAnsi"/>
          <w:b/>
          <w:lang w:val="es-ES_tradnl" w:eastAsia="es-ES_tradnl"/>
        </w:rPr>
        <w:t>SEGUROS LAFISE</w:t>
      </w:r>
      <w:r w:rsidRPr="00DE1FDC">
        <w:rPr>
          <w:rFonts w:asciiTheme="minorHAnsi" w:hAnsiTheme="minorHAnsi" w:cstheme="minorHAnsi"/>
          <w:lang w:val="es-ES_tradnl" w:eastAsia="es-ES_tradnl"/>
        </w:rPr>
        <w:t xml:space="preserve"> </w:t>
      </w:r>
      <w:r w:rsidR="00567657" w:rsidRPr="00DE1FDC">
        <w:rPr>
          <w:rFonts w:asciiTheme="minorHAnsi" w:hAnsiTheme="minorHAnsi" w:cstheme="minorHAnsi"/>
          <w:lang w:val="es-ES_tradnl" w:eastAsia="es-ES_tradnl"/>
        </w:rPr>
        <w:t xml:space="preserve">estará facultada para declinar las reclamaciones, cuando el </w:t>
      </w:r>
      <w:r w:rsidR="00AA2773" w:rsidRPr="00DE1FDC">
        <w:rPr>
          <w:rFonts w:asciiTheme="minorHAnsi" w:hAnsiTheme="minorHAnsi" w:cstheme="minorHAnsi"/>
          <w:lang w:val="es-ES_tradnl" w:eastAsia="es-ES_tradnl"/>
        </w:rPr>
        <w:t>A</w:t>
      </w:r>
      <w:r w:rsidR="00567657" w:rsidRPr="00DE1FDC">
        <w:rPr>
          <w:rFonts w:asciiTheme="minorHAnsi" w:hAnsiTheme="minorHAnsi" w:cstheme="minorHAnsi"/>
          <w:lang w:val="es-ES_tradnl" w:eastAsia="es-ES_tradnl"/>
        </w:rPr>
        <w:t>segurado incumpla cualquiera de las siguientes obligaciones, así como las estipuladas en las Condiciones Particulares y sus Adenda:</w:t>
      </w:r>
    </w:p>
    <w:p w14:paraId="6CDE76B2" w14:textId="60C2960A" w:rsidR="00223AB6" w:rsidRPr="0006766F" w:rsidRDefault="00A424BE" w:rsidP="0031296C">
      <w:pPr>
        <w:pStyle w:val="Prrafodelista"/>
        <w:numPr>
          <w:ilvl w:val="0"/>
          <w:numId w:val="5"/>
        </w:numPr>
        <w:shd w:val="clear" w:color="auto" w:fill="FFFFFF"/>
        <w:spacing w:line="240" w:lineRule="auto"/>
        <w:ind w:left="426"/>
        <w:jc w:val="both"/>
        <w:rPr>
          <w:rFonts w:asciiTheme="minorHAnsi" w:hAnsiTheme="minorHAnsi" w:cstheme="minorHAnsi"/>
          <w:lang w:val="es-ES"/>
        </w:rPr>
      </w:pPr>
      <w:r>
        <w:rPr>
          <w:rFonts w:asciiTheme="minorHAnsi" w:hAnsiTheme="minorHAnsi" w:cstheme="minorHAnsi"/>
        </w:rPr>
        <w:t>U</w:t>
      </w:r>
      <w:r w:rsidR="00567657" w:rsidRPr="00DE1FDC">
        <w:rPr>
          <w:rFonts w:asciiTheme="minorHAnsi" w:hAnsiTheme="minorHAnsi" w:cstheme="minorHAnsi"/>
        </w:rPr>
        <w:t xml:space="preserve">na vez </w:t>
      </w:r>
      <w:r w:rsidR="00F27635">
        <w:rPr>
          <w:rFonts w:asciiTheme="minorHAnsi" w:hAnsiTheme="minorHAnsi" w:cstheme="minorHAnsi"/>
        </w:rPr>
        <w:t xml:space="preserve">identificada la </w:t>
      </w:r>
      <w:r w:rsidR="00FE368E">
        <w:rPr>
          <w:rFonts w:asciiTheme="minorHAnsi" w:hAnsiTheme="minorHAnsi" w:cstheme="minorHAnsi"/>
        </w:rPr>
        <w:t>falla mecánica, eléctrica o electrónica</w:t>
      </w:r>
      <w:r w:rsidR="001C1EE2">
        <w:rPr>
          <w:rFonts w:asciiTheme="minorHAnsi" w:hAnsiTheme="minorHAnsi" w:cstheme="minorHAnsi"/>
        </w:rPr>
        <w:t xml:space="preserve"> del Automóvil Asegurado</w:t>
      </w:r>
      <w:r w:rsidR="00FE368E">
        <w:rPr>
          <w:rFonts w:asciiTheme="minorHAnsi" w:hAnsiTheme="minorHAnsi" w:cstheme="minorHAnsi"/>
        </w:rPr>
        <w:t xml:space="preserve">, </w:t>
      </w:r>
      <w:r w:rsidR="00567657" w:rsidRPr="00DE1FDC">
        <w:rPr>
          <w:rFonts w:asciiTheme="minorHAnsi" w:hAnsiTheme="minorHAnsi" w:cstheme="minorHAnsi"/>
        </w:rPr>
        <w:t xml:space="preserve">el Asegurado deberá notificar inmediatamente esta situación a </w:t>
      </w:r>
      <w:r w:rsidR="00567657" w:rsidRPr="005950FA">
        <w:rPr>
          <w:rFonts w:asciiTheme="minorHAnsi" w:hAnsiTheme="minorHAnsi" w:cstheme="minorHAnsi"/>
          <w:b/>
          <w:lang w:val="es-ES"/>
        </w:rPr>
        <w:t>SEGUROS LAFISE</w:t>
      </w:r>
      <w:r w:rsidR="00567657" w:rsidRPr="005950FA">
        <w:rPr>
          <w:rFonts w:asciiTheme="minorHAnsi" w:hAnsiTheme="minorHAnsi" w:cstheme="minorHAnsi"/>
          <w:lang w:val="es-ES"/>
        </w:rPr>
        <w:t xml:space="preserve"> por teléfono números: </w:t>
      </w:r>
      <w:r w:rsidR="00567657" w:rsidRPr="00DE1FDC">
        <w:rPr>
          <w:rFonts w:asciiTheme="minorHAnsi" w:hAnsiTheme="minorHAnsi" w:cstheme="minorHAnsi"/>
          <w:lang w:val="es-ES"/>
        </w:rPr>
        <w:t>800-LafiseAsist (800-523-4732)</w:t>
      </w:r>
      <w:r w:rsidR="00567657" w:rsidRPr="005950FA">
        <w:rPr>
          <w:rFonts w:asciiTheme="minorHAnsi" w:hAnsiTheme="minorHAnsi" w:cstheme="minorHAnsi"/>
          <w:lang w:val="es-ES"/>
        </w:rPr>
        <w:t xml:space="preserve">; Correo Electrónico: </w:t>
      </w:r>
      <w:r w:rsidR="00567657" w:rsidRPr="005950FA">
        <w:rPr>
          <w:rFonts w:asciiTheme="minorHAnsi" w:hAnsiTheme="minorHAnsi" w:cstheme="minorHAnsi"/>
          <w:b/>
          <w:lang w:val="es-ES"/>
        </w:rPr>
        <w:t>serviciosegurocr</w:t>
      </w:r>
      <w:r w:rsidR="00567657" w:rsidRPr="005950FA">
        <w:rPr>
          <w:rFonts w:asciiTheme="minorHAnsi" w:hAnsiTheme="minorHAnsi" w:cstheme="minorHAnsi"/>
          <w:b/>
          <w:shd w:val="clear" w:color="auto" w:fill="FFFFFF"/>
          <w:lang w:val="es-ES"/>
        </w:rPr>
        <w:t>@</w:t>
      </w:r>
      <w:r w:rsidR="00567657" w:rsidRPr="005950FA">
        <w:rPr>
          <w:rFonts w:asciiTheme="minorHAnsi" w:hAnsiTheme="minorHAnsi" w:cstheme="minorHAnsi"/>
          <w:b/>
          <w:lang w:val="es-ES"/>
        </w:rPr>
        <w:t>lafise.com</w:t>
      </w:r>
      <w:r w:rsidR="00567657" w:rsidRPr="005950FA">
        <w:rPr>
          <w:rFonts w:asciiTheme="minorHAnsi" w:hAnsiTheme="minorHAnsi" w:cstheme="minorHAnsi"/>
          <w:lang w:val="es-ES"/>
        </w:rPr>
        <w:t xml:space="preserve">; o directamente en la Ciudad de San José en la Dirección: </w:t>
      </w:r>
      <w:r w:rsidR="00567657" w:rsidRPr="005950FA">
        <w:rPr>
          <w:rFonts w:asciiTheme="minorHAnsi" w:hAnsiTheme="minorHAnsi" w:cstheme="minorHAnsi"/>
          <w:b/>
          <w:lang w:val="es-ES"/>
        </w:rPr>
        <w:t>San Pedro, 125 metros este de la rotonda de San Pedro, frente a Funeraria Montesacro</w:t>
      </w:r>
      <w:r w:rsidR="00223AB6">
        <w:rPr>
          <w:rFonts w:asciiTheme="minorHAnsi" w:hAnsiTheme="minorHAnsi" w:cstheme="minorHAnsi"/>
          <w:lang w:val="es-ES"/>
        </w:rPr>
        <w:t>.</w:t>
      </w:r>
      <w:r w:rsidR="00D52C61">
        <w:rPr>
          <w:rFonts w:asciiTheme="minorHAnsi" w:hAnsiTheme="minorHAnsi" w:cstheme="minorHAnsi"/>
          <w:lang w:val="es-ES"/>
        </w:rPr>
        <w:t xml:space="preserve"> El aviso deberá efectuarse </w:t>
      </w:r>
      <w:r w:rsidR="00D52C61" w:rsidRPr="00DE1FDC">
        <w:rPr>
          <w:rFonts w:asciiTheme="minorHAnsi" w:hAnsiTheme="minorHAnsi" w:cstheme="minorHAnsi"/>
          <w:lang w:val="es-ES_tradnl"/>
        </w:rPr>
        <w:t>dentro de un plazo no mayor a siete (7) días hábiles</w:t>
      </w:r>
      <w:r w:rsidR="00D52C61">
        <w:rPr>
          <w:rFonts w:asciiTheme="minorHAnsi" w:hAnsiTheme="minorHAnsi" w:cstheme="minorHAnsi"/>
          <w:lang w:val="es-ES_tradnl"/>
        </w:rPr>
        <w:t>.</w:t>
      </w:r>
    </w:p>
    <w:p w14:paraId="5C43EE06" w14:textId="04613EB7" w:rsidR="00D52C61" w:rsidRDefault="00D52C61" w:rsidP="00D52C61">
      <w:pPr>
        <w:pStyle w:val="Prrafodelista"/>
        <w:numPr>
          <w:ilvl w:val="0"/>
          <w:numId w:val="5"/>
        </w:numPr>
        <w:shd w:val="clear" w:color="auto" w:fill="FFFFFF"/>
        <w:spacing w:after="0" w:line="240" w:lineRule="auto"/>
        <w:ind w:left="426"/>
        <w:jc w:val="both"/>
        <w:rPr>
          <w:rFonts w:asciiTheme="minorHAnsi" w:hAnsiTheme="minorHAnsi" w:cstheme="minorHAnsi"/>
        </w:rPr>
      </w:pPr>
      <w:r w:rsidRPr="00DE1FDC">
        <w:rPr>
          <w:rFonts w:asciiTheme="minorHAnsi" w:hAnsiTheme="minorHAnsi" w:cstheme="minorHAnsi"/>
        </w:rPr>
        <w:t>Presentar toda clase de documentación que demuestre la ocurrencia del siniestro y la pérdida.</w:t>
      </w:r>
    </w:p>
    <w:p w14:paraId="1E552DF3" w14:textId="319CABE5" w:rsidR="005E102A" w:rsidRDefault="00925CE9" w:rsidP="0006766F">
      <w:pPr>
        <w:pStyle w:val="Prrafodelista"/>
        <w:numPr>
          <w:ilvl w:val="0"/>
          <w:numId w:val="5"/>
        </w:numPr>
        <w:shd w:val="clear" w:color="auto" w:fill="FFFFFF"/>
        <w:spacing w:before="240" w:after="0" w:line="240" w:lineRule="auto"/>
        <w:ind w:left="426"/>
        <w:jc w:val="both"/>
        <w:rPr>
          <w:rFonts w:asciiTheme="minorHAnsi" w:hAnsiTheme="minorHAnsi" w:cstheme="minorHAnsi"/>
          <w:lang w:val="es-ES"/>
        </w:rPr>
      </w:pPr>
      <w:r>
        <w:rPr>
          <w:rFonts w:asciiTheme="minorHAnsi" w:hAnsiTheme="minorHAnsi" w:cstheme="minorHAnsi"/>
          <w:lang w:val="es-ES"/>
        </w:rPr>
        <w:t>P</w:t>
      </w:r>
      <w:r w:rsidR="00567657" w:rsidRPr="005950FA">
        <w:rPr>
          <w:rFonts w:asciiTheme="minorHAnsi" w:hAnsiTheme="minorHAnsi" w:cstheme="minorHAnsi"/>
          <w:lang w:val="es-ES"/>
        </w:rPr>
        <w:t xml:space="preserve">oner a disposición de </w:t>
      </w:r>
      <w:r w:rsidR="00567657" w:rsidRPr="005950FA">
        <w:rPr>
          <w:rFonts w:asciiTheme="minorHAnsi" w:hAnsiTheme="minorHAnsi" w:cstheme="minorHAnsi"/>
          <w:b/>
          <w:bCs/>
          <w:lang w:val="es-ES"/>
        </w:rPr>
        <w:t>SEGUROS LAFISE</w:t>
      </w:r>
      <w:r w:rsidR="00567657" w:rsidRPr="005950FA">
        <w:rPr>
          <w:rFonts w:asciiTheme="minorHAnsi" w:hAnsiTheme="minorHAnsi" w:cstheme="minorHAnsi"/>
          <w:lang w:val="es-ES"/>
        </w:rPr>
        <w:t xml:space="preserve"> todos los informes y pruebas y servirse de todos los medios a su alcance para restringir la pérdida.</w:t>
      </w:r>
      <w:r w:rsidR="009B5535">
        <w:rPr>
          <w:rFonts w:asciiTheme="minorHAnsi" w:hAnsiTheme="minorHAnsi" w:cstheme="minorHAnsi"/>
          <w:lang w:val="es-ES"/>
        </w:rPr>
        <w:t xml:space="preserve"> </w:t>
      </w:r>
      <w:r w:rsidR="0044153A">
        <w:rPr>
          <w:rFonts w:asciiTheme="minorHAnsi" w:hAnsiTheme="minorHAnsi" w:cstheme="minorHAnsi"/>
          <w:lang w:val="es-ES"/>
        </w:rPr>
        <w:t xml:space="preserve">Entre la documentación a ser presentada, se encuentra </w:t>
      </w:r>
      <w:r w:rsidR="008F631C">
        <w:rPr>
          <w:rFonts w:asciiTheme="minorHAnsi" w:hAnsiTheme="minorHAnsi" w:cstheme="minorHAnsi"/>
          <w:lang w:val="es-ES"/>
        </w:rPr>
        <w:t xml:space="preserve">el Certificado de Garantía emitido por el fabricante o </w:t>
      </w:r>
      <w:r w:rsidR="00DF18DF">
        <w:rPr>
          <w:rFonts w:asciiTheme="minorHAnsi" w:hAnsiTheme="minorHAnsi" w:cstheme="minorHAnsi"/>
          <w:lang w:val="es-ES"/>
        </w:rPr>
        <w:t>importador del Automóvil Asegurado.</w:t>
      </w:r>
    </w:p>
    <w:p w14:paraId="67C5E37D" w14:textId="446CA44A" w:rsidR="00567657" w:rsidRDefault="00567657" w:rsidP="00861637">
      <w:pPr>
        <w:pStyle w:val="Prrafodelista"/>
        <w:numPr>
          <w:ilvl w:val="0"/>
          <w:numId w:val="5"/>
        </w:numPr>
        <w:shd w:val="clear" w:color="auto" w:fill="FFFFFF"/>
        <w:spacing w:after="0" w:line="240" w:lineRule="auto"/>
        <w:ind w:left="426"/>
        <w:jc w:val="both"/>
        <w:rPr>
          <w:rFonts w:asciiTheme="minorHAnsi" w:hAnsiTheme="minorHAnsi" w:cstheme="minorHAnsi"/>
        </w:rPr>
      </w:pPr>
      <w:r w:rsidRPr="00DE1FDC">
        <w:rPr>
          <w:rFonts w:asciiTheme="minorHAnsi" w:hAnsiTheme="minorHAnsi" w:cstheme="minorHAnsi"/>
        </w:rPr>
        <w:t xml:space="preserve">Después de presentado el aviso del siniestro, presentar dentro de los 10 (diez) días hábiles siguientes a partir de la fecha de ocurrencia del </w:t>
      </w:r>
      <w:r w:rsidR="00991238">
        <w:rPr>
          <w:rFonts w:asciiTheme="minorHAnsi" w:hAnsiTheme="minorHAnsi" w:cstheme="minorHAnsi"/>
        </w:rPr>
        <w:t>evento</w:t>
      </w:r>
      <w:r w:rsidRPr="00DE1FDC">
        <w:rPr>
          <w:rFonts w:asciiTheme="minorHAnsi" w:hAnsiTheme="minorHAnsi" w:cstheme="minorHAnsi"/>
        </w:rPr>
        <w:t xml:space="preserve">, </w:t>
      </w:r>
      <w:r w:rsidR="00991238">
        <w:rPr>
          <w:rFonts w:asciiTheme="minorHAnsi" w:hAnsiTheme="minorHAnsi" w:cstheme="minorHAnsi"/>
        </w:rPr>
        <w:t>el Automóvil Asegurado</w:t>
      </w:r>
      <w:r w:rsidR="004F09C9">
        <w:rPr>
          <w:rFonts w:asciiTheme="minorHAnsi" w:hAnsiTheme="minorHAnsi" w:cstheme="minorHAnsi"/>
        </w:rPr>
        <w:t xml:space="preserve"> </w:t>
      </w:r>
      <w:r w:rsidRPr="00DE1FDC">
        <w:rPr>
          <w:rFonts w:asciiTheme="minorHAnsi" w:hAnsiTheme="minorHAnsi" w:cstheme="minorHAnsi"/>
        </w:rPr>
        <w:t xml:space="preserve">al taller que </w:t>
      </w:r>
      <w:r w:rsidRPr="00DE1FDC">
        <w:rPr>
          <w:rFonts w:asciiTheme="minorHAnsi" w:hAnsiTheme="minorHAnsi" w:cstheme="minorHAnsi"/>
          <w:b/>
        </w:rPr>
        <w:t>SEGUROS LAFISE</w:t>
      </w:r>
      <w:r w:rsidRPr="00DE1FDC">
        <w:rPr>
          <w:rFonts w:asciiTheme="minorHAnsi" w:hAnsiTheme="minorHAnsi" w:cstheme="minorHAnsi"/>
        </w:rPr>
        <w:t xml:space="preserve"> indique, para valora</w:t>
      </w:r>
      <w:r w:rsidR="004F09C9">
        <w:rPr>
          <w:rFonts w:asciiTheme="minorHAnsi" w:hAnsiTheme="minorHAnsi" w:cstheme="minorHAnsi"/>
        </w:rPr>
        <w:t xml:space="preserve">r </w:t>
      </w:r>
      <w:r w:rsidRPr="00DE1FDC">
        <w:rPr>
          <w:rFonts w:asciiTheme="minorHAnsi" w:hAnsiTheme="minorHAnsi" w:cstheme="minorHAnsi"/>
        </w:rPr>
        <w:t>los daños</w:t>
      </w:r>
      <w:r w:rsidR="00B12FF7" w:rsidRPr="00DE1FDC">
        <w:rPr>
          <w:rFonts w:asciiTheme="minorHAnsi" w:hAnsiTheme="minorHAnsi" w:cstheme="minorHAnsi"/>
        </w:rPr>
        <w:t>. De</w:t>
      </w:r>
      <w:r w:rsidRPr="00DE1FDC">
        <w:rPr>
          <w:rFonts w:asciiTheme="minorHAnsi" w:hAnsiTheme="minorHAnsi" w:cstheme="minorHAnsi"/>
        </w:rPr>
        <w:t xml:space="preserve"> ser necesario el</w:t>
      </w:r>
      <w:r w:rsidR="00DA6881">
        <w:rPr>
          <w:rFonts w:asciiTheme="minorHAnsi" w:hAnsiTheme="minorHAnsi" w:cstheme="minorHAnsi"/>
        </w:rPr>
        <w:t xml:space="preserve"> traslado en grúa</w:t>
      </w:r>
      <w:r w:rsidRPr="00DE1FDC">
        <w:rPr>
          <w:rFonts w:asciiTheme="minorHAnsi" w:hAnsiTheme="minorHAnsi" w:cstheme="minorHAnsi"/>
        </w:rPr>
        <w:t xml:space="preserve">, </w:t>
      </w:r>
      <w:r w:rsidR="00DA6881">
        <w:rPr>
          <w:rFonts w:asciiTheme="minorHAnsi" w:hAnsiTheme="minorHAnsi" w:cstheme="minorHAnsi"/>
        </w:rPr>
        <w:t xml:space="preserve">el Asegurado </w:t>
      </w:r>
      <w:r w:rsidRPr="00DE1FDC">
        <w:rPr>
          <w:rFonts w:asciiTheme="minorHAnsi" w:hAnsiTheme="minorHAnsi" w:cstheme="minorHAnsi"/>
        </w:rPr>
        <w:t>correrá con los gastos</w:t>
      </w:r>
      <w:r w:rsidR="00DA6881">
        <w:rPr>
          <w:rFonts w:asciiTheme="minorHAnsi" w:hAnsiTheme="minorHAnsi" w:cstheme="minorHAnsi"/>
        </w:rPr>
        <w:t xml:space="preserve">. </w:t>
      </w:r>
      <w:r w:rsidRPr="00DE1FDC">
        <w:rPr>
          <w:rFonts w:asciiTheme="minorHAnsi" w:hAnsiTheme="minorHAnsi" w:cstheme="minorHAnsi"/>
        </w:rPr>
        <w:t xml:space="preserve"> </w:t>
      </w:r>
    </w:p>
    <w:p w14:paraId="18F9A6A5" w14:textId="28B40D3A" w:rsidR="00F815C4" w:rsidRDefault="00A84AC4" w:rsidP="00F815C4">
      <w:pPr>
        <w:pStyle w:val="Prrafodelista"/>
        <w:numPr>
          <w:ilvl w:val="0"/>
          <w:numId w:val="5"/>
        </w:numPr>
        <w:shd w:val="clear" w:color="auto" w:fill="FFFFFF"/>
        <w:spacing w:after="0" w:line="240" w:lineRule="auto"/>
        <w:ind w:left="426"/>
        <w:jc w:val="both"/>
        <w:rPr>
          <w:rFonts w:asciiTheme="minorHAnsi" w:hAnsiTheme="minorHAnsi" w:cstheme="minorHAnsi"/>
        </w:rPr>
      </w:pPr>
      <w:r>
        <w:rPr>
          <w:rFonts w:asciiTheme="minorHAnsi" w:hAnsiTheme="minorHAnsi" w:cstheme="minorHAnsi"/>
        </w:rPr>
        <w:t>Una vez identificada la pérdida</w:t>
      </w:r>
      <w:r w:rsidR="00C721DD">
        <w:rPr>
          <w:rFonts w:asciiTheme="minorHAnsi" w:hAnsiTheme="minorHAnsi" w:cstheme="minorHAnsi"/>
        </w:rPr>
        <w:t xml:space="preserve"> o daño ocasionado al veh</w:t>
      </w:r>
      <w:r w:rsidR="005F2B5E">
        <w:rPr>
          <w:rFonts w:asciiTheme="minorHAnsi" w:hAnsiTheme="minorHAnsi" w:cstheme="minorHAnsi"/>
        </w:rPr>
        <w:t>ículo, a</w:t>
      </w:r>
      <w:r w:rsidR="00F815C4">
        <w:rPr>
          <w:rFonts w:asciiTheme="minorHAnsi" w:hAnsiTheme="minorHAnsi" w:cstheme="minorHAnsi"/>
        </w:rPr>
        <w:t>portar una certificación del representante</w:t>
      </w:r>
      <w:r w:rsidR="00851ECB">
        <w:rPr>
          <w:rFonts w:asciiTheme="minorHAnsi" w:hAnsiTheme="minorHAnsi" w:cstheme="minorHAnsi"/>
        </w:rPr>
        <w:t xml:space="preserve"> en el país</w:t>
      </w:r>
      <w:r w:rsidR="00F815C4">
        <w:rPr>
          <w:rFonts w:asciiTheme="minorHAnsi" w:hAnsiTheme="minorHAnsi" w:cstheme="minorHAnsi"/>
        </w:rPr>
        <w:t xml:space="preserve"> del fabricante del vehículo asegurado, que acredite que la pérdida </w:t>
      </w:r>
      <w:r w:rsidR="002C00D6">
        <w:rPr>
          <w:rFonts w:asciiTheme="minorHAnsi" w:hAnsiTheme="minorHAnsi" w:cstheme="minorHAnsi"/>
        </w:rPr>
        <w:t xml:space="preserve">o daño obedece a un defecto de </w:t>
      </w:r>
      <w:r w:rsidR="006D0E0B">
        <w:rPr>
          <w:rFonts w:asciiTheme="minorHAnsi" w:hAnsiTheme="minorHAnsi" w:cstheme="minorHAnsi"/>
        </w:rPr>
        <w:t xml:space="preserve">fabricación </w:t>
      </w:r>
      <w:r w:rsidR="001B3C0C">
        <w:rPr>
          <w:rFonts w:asciiTheme="minorHAnsi" w:hAnsiTheme="minorHAnsi" w:cstheme="minorHAnsi"/>
        </w:rPr>
        <w:t>amparado de haber estado</w:t>
      </w:r>
      <w:r w:rsidR="000B1F62">
        <w:rPr>
          <w:rFonts w:asciiTheme="minorHAnsi" w:hAnsiTheme="minorHAnsi" w:cstheme="minorHAnsi"/>
        </w:rPr>
        <w:t xml:space="preserve"> vigente la garantía del fabricante.</w:t>
      </w:r>
    </w:p>
    <w:p w14:paraId="7504352C" w14:textId="7C13B204" w:rsidR="00B93687" w:rsidRPr="00DE1FDC" w:rsidRDefault="00567657" w:rsidP="004B6967">
      <w:pPr>
        <w:widowControl w:val="0"/>
        <w:autoSpaceDE w:val="0"/>
        <w:autoSpaceDN w:val="0"/>
        <w:adjustRightInd w:val="0"/>
        <w:spacing w:before="240" w:line="240" w:lineRule="auto"/>
        <w:jc w:val="both"/>
        <w:rPr>
          <w:rFonts w:asciiTheme="minorHAnsi" w:hAnsiTheme="minorHAnsi" w:cstheme="minorHAnsi"/>
          <w:b/>
        </w:rPr>
      </w:pPr>
      <w:r w:rsidRPr="00DE1FDC">
        <w:rPr>
          <w:rFonts w:asciiTheme="minorHAnsi" w:hAnsiTheme="minorHAnsi" w:cstheme="minorHAnsi"/>
          <w:b/>
          <w:lang w:val="es-ES"/>
        </w:rPr>
        <w:t>En caso que el Tomador y/o Asegurado no realice el aviso de siniestro y/o facilite los documentos mínimos requeridos en la notificación del mismo, estando en capacidad y posibilidad de hacerlo, afectando de manera significativa el proceso de constatar la o las circunstancia(s) relacionadas con el siniestro y estimación del monto a indemnizar del reclamo presentado</w:t>
      </w:r>
      <w:r w:rsidR="00D55B21">
        <w:rPr>
          <w:rFonts w:asciiTheme="minorHAnsi" w:hAnsiTheme="minorHAnsi" w:cstheme="minorHAnsi"/>
          <w:b/>
          <w:lang w:val="es-ES"/>
        </w:rPr>
        <w:t xml:space="preserve">, afectando la posibilidad del asegurador de constatar circunstancias relacionadas con el evento y la estimación de la pérdida el asegurador se liberará de su obligación de indemnizar, conforme al </w:t>
      </w:r>
      <w:r w:rsidRPr="00DE1FDC">
        <w:rPr>
          <w:rFonts w:asciiTheme="minorHAnsi" w:hAnsiTheme="minorHAnsi" w:cstheme="minorHAnsi"/>
          <w:b/>
          <w:lang w:val="es-ES"/>
        </w:rPr>
        <w:t xml:space="preserve"> artículo 43 de la LRCS</w:t>
      </w:r>
      <w:r w:rsidR="00836890">
        <w:rPr>
          <w:rFonts w:asciiTheme="minorHAnsi" w:hAnsiTheme="minorHAnsi" w:cstheme="minorHAnsi"/>
          <w:b/>
          <w:lang w:val="es-ES"/>
        </w:rPr>
        <w:t>.</w:t>
      </w:r>
    </w:p>
    <w:p w14:paraId="6F3C7ED8" w14:textId="44254D02" w:rsidR="00522928" w:rsidRPr="00DE1FDC" w:rsidRDefault="00522928" w:rsidP="00861637">
      <w:pPr>
        <w:pStyle w:val="Ttulo3"/>
        <w:numPr>
          <w:ilvl w:val="0"/>
          <w:numId w:val="3"/>
        </w:numPr>
        <w:spacing w:before="0"/>
        <w:ind w:left="851" w:hanging="851"/>
        <w:jc w:val="both"/>
        <w:rPr>
          <w:rFonts w:asciiTheme="minorHAnsi" w:hAnsiTheme="minorHAnsi" w:cstheme="minorHAnsi"/>
          <w:color w:val="auto"/>
          <w:sz w:val="22"/>
          <w:szCs w:val="22"/>
        </w:rPr>
      </w:pPr>
      <w:bookmarkStart w:id="227" w:name="_Toc79674291"/>
      <w:r w:rsidRPr="00DE1FDC">
        <w:rPr>
          <w:rFonts w:asciiTheme="minorHAnsi" w:hAnsiTheme="minorHAnsi" w:cstheme="minorHAnsi"/>
          <w:color w:val="auto"/>
          <w:sz w:val="22"/>
          <w:szCs w:val="22"/>
        </w:rPr>
        <w:lastRenderedPageBreak/>
        <w:t>O</w:t>
      </w:r>
      <w:r>
        <w:rPr>
          <w:rFonts w:asciiTheme="minorHAnsi" w:hAnsiTheme="minorHAnsi" w:cstheme="minorHAnsi"/>
          <w:color w:val="auto"/>
          <w:sz w:val="22"/>
          <w:szCs w:val="22"/>
        </w:rPr>
        <w:t>bligación de resolver reclamos y de indemnizar</w:t>
      </w:r>
      <w:bookmarkEnd w:id="227"/>
    </w:p>
    <w:p w14:paraId="35B59E1F" w14:textId="144CE2FB" w:rsidR="00B93687" w:rsidRPr="00DE1FDC" w:rsidRDefault="00B93687" w:rsidP="004B6967">
      <w:pPr>
        <w:autoSpaceDE w:val="0"/>
        <w:autoSpaceDN w:val="0"/>
        <w:adjustRightInd w:val="0"/>
        <w:spacing w:line="240" w:lineRule="auto"/>
        <w:jc w:val="both"/>
        <w:rPr>
          <w:rFonts w:asciiTheme="minorHAnsi" w:hAnsiTheme="minorHAnsi" w:cstheme="minorHAnsi"/>
          <w:color w:val="000000"/>
        </w:rPr>
      </w:pPr>
      <w:r w:rsidRPr="00DE1FDC">
        <w:rPr>
          <w:rFonts w:asciiTheme="minorHAnsi" w:hAnsiTheme="minorHAnsi" w:cstheme="minorHAnsi"/>
          <w:b/>
          <w:color w:val="000000"/>
        </w:rPr>
        <w:t xml:space="preserve">SEGUROS LAFISE </w:t>
      </w:r>
      <w:r w:rsidRPr="00DE1FDC">
        <w:rPr>
          <w:rFonts w:asciiTheme="minorHAnsi" w:hAnsiTheme="minorHAnsi" w:cstheme="minorHAnsi"/>
          <w:color w:val="000000"/>
        </w:rPr>
        <w:t xml:space="preserve">está obligada a brindar respuesta a todo reclamo mediante resolución motivada y por escrito, entregada al interesado en la forma acordada para tal efecto, dentro de un plazo máximo de </w:t>
      </w:r>
      <w:r w:rsidR="0057741A">
        <w:rPr>
          <w:rFonts w:asciiTheme="minorHAnsi" w:hAnsiTheme="minorHAnsi" w:cstheme="minorHAnsi"/>
          <w:color w:val="000000"/>
        </w:rPr>
        <w:t>diez</w:t>
      </w:r>
      <w:r w:rsidR="0057741A" w:rsidRPr="00DE1FDC">
        <w:rPr>
          <w:rFonts w:asciiTheme="minorHAnsi" w:hAnsiTheme="minorHAnsi" w:cstheme="minorHAnsi"/>
          <w:color w:val="000000"/>
        </w:rPr>
        <w:t xml:space="preserve"> </w:t>
      </w:r>
      <w:r w:rsidRPr="00DE1FDC">
        <w:rPr>
          <w:rFonts w:asciiTheme="minorHAnsi" w:hAnsiTheme="minorHAnsi" w:cstheme="minorHAnsi"/>
          <w:color w:val="000000"/>
        </w:rPr>
        <w:t>(</w:t>
      </w:r>
      <w:r w:rsidR="0057741A">
        <w:rPr>
          <w:rFonts w:asciiTheme="minorHAnsi" w:hAnsiTheme="minorHAnsi" w:cstheme="minorHAnsi"/>
          <w:color w:val="000000"/>
        </w:rPr>
        <w:t>10</w:t>
      </w:r>
      <w:r w:rsidRPr="00DE1FDC">
        <w:rPr>
          <w:rFonts w:asciiTheme="minorHAnsi" w:hAnsiTheme="minorHAnsi" w:cstheme="minorHAnsi"/>
          <w:color w:val="000000"/>
        </w:rPr>
        <w:t xml:space="preserve">) días </w:t>
      </w:r>
      <w:r w:rsidR="0057741A">
        <w:rPr>
          <w:rFonts w:asciiTheme="minorHAnsi" w:hAnsiTheme="minorHAnsi" w:cstheme="minorHAnsi"/>
          <w:color w:val="000000"/>
        </w:rPr>
        <w:t xml:space="preserve">hábiles </w:t>
      </w:r>
      <w:r w:rsidRPr="00DE1FDC">
        <w:rPr>
          <w:rFonts w:asciiTheme="minorHAnsi" w:hAnsiTheme="minorHAnsi" w:cstheme="minorHAnsi"/>
          <w:color w:val="000000"/>
        </w:rPr>
        <w:t xml:space="preserve">contado a partir del </w:t>
      </w:r>
      <w:r w:rsidR="00DA7C8C">
        <w:rPr>
          <w:rFonts w:asciiTheme="minorHAnsi" w:hAnsiTheme="minorHAnsi" w:cstheme="minorHAnsi"/>
          <w:color w:val="000000"/>
        </w:rPr>
        <w:t xml:space="preserve">cumplimiento de todos los requisitos </w:t>
      </w:r>
      <w:r w:rsidR="00324674">
        <w:rPr>
          <w:rFonts w:asciiTheme="minorHAnsi" w:hAnsiTheme="minorHAnsi" w:cstheme="minorHAnsi"/>
          <w:color w:val="000000"/>
        </w:rPr>
        <w:t>señalados</w:t>
      </w:r>
      <w:r w:rsidRPr="00DE1FDC">
        <w:rPr>
          <w:rFonts w:asciiTheme="minorHAnsi" w:hAnsiTheme="minorHAnsi" w:cstheme="minorHAnsi"/>
          <w:color w:val="000000"/>
        </w:rPr>
        <w:t>.</w:t>
      </w:r>
      <w:r w:rsidR="00324674">
        <w:rPr>
          <w:rFonts w:asciiTheme="minorHAnsi" w:hAnsiTheme="minorHAnsi" w:cstheme="minorHAnsi"/>
          <w:color w:val="000000"/>
        </w:rPr>
        <w:t xml:space="preserve"> De proceder la indemnización, esta será efectiva en el plazo máximo de diez (10) días hábiles contados a partir de la comunicación de aceptación.</w:t>
      </w:r>
    </w:p>
    <w:p w14:paraId="7768463F" w14:textId="77777777" w:rsidR="00F30A68" w:rsidRPr="00DE1FDC" w:rsidRDefault="00F30A68" w:rsidP="00861637">
      <w:pPr>
        <w:pStyle w:val="Ttulo3"/>
        <w:numPr>
          <w:ilvl w:val="0"/>
          <w:numId w:val="3"/>
        </w:numPr>
        <w:spacing w:before="0"/>
        <w:ind w:left="851" w:hanging="851"/>
        <w:jc w:val="both"/>
        <w:rPr>
          <w:rFonts w:asciiTheme="minorHAnsi" w:hAnsiTheme="minorHAnsi" w:cstheme="minorHAnsi"/>
          <w:color w:val="auto"/>
          <w:sz w:val="22"/>
          <w:szCs w:val="22"/>
        </w:rPr>
      </w:pPr>
      <w:bookmarkStart w:id="228" w:name="_Toc79512840"/>
      <w:bookmarkStart w:id="229" w:name="_Toc79512841"/>
      <w:bookmarkStart w:id="230" w:name="_Toc79512842"/>
      <w:bookmarkStart w:id="231" w:name="_Toc79512843"/>
      <w:bookmarkStart w:id="232" w:name="_Toc79674292"/>
      <w:bookmarkEnd w:id="228"/>
      <w:bookmarkEnd w:id="229"/>
      <w:bookmarkEnd w:id="230"/>
      <w:bookmarkEnd w:id="231"/>
      <w:r w:rsidRPr="00DE1FDC">
        <w:rPr>
          <w:rFonts w:asciiTheme="minorHAnsi" w:hAnsiTheme="minorHAnsi" w:cstheme="minorHAnsi"/>
          <w:color w:val="auto"/>
          <w:sz w:val="22"/>
          <w:szCs w:val="22"/>
        </w:rPr>
        <w:t>Opciones de indemnización</w:t>
      </w:r>
      <w:bookmarkEnd w:id="232"/>
      <w:r w:rsidRPr="00DE1FDC">
        <w:rPr>
          <w:rFonts w:asciiTheme="minorHAnsi" w:hAnsiTheme="minorHAnsi" w:cstheme="minorHAnsi"/>
          <w:color w:val="auto"/>
          <w:sz w:val="22"/>
          <w:szCs w:val="22"/>
        </w:rPr>
        <w:t xml:space="preserve"> </w:t>
      </w:r>
    </w:p>
    <w:p w14:paraId="72DC437A" w14:textId="5A87F6DF" w:rsidR="0024110D" w:rsidRDefault="00F30A68" w:rsidP="004B6967">
      <w:pPr>
        <w:pStyle w:val="Default"/>
        <w:spacing w:after="240"/>
        <w:jc w:val="both"/>
        <w:rPr>
          <w:rFonts w:asciiTheme="minorHAnsi" w:hAnsiTheme="minorHAnsi" w:cstheme="minorHAnsi"/>
          <w:color w:val="auto"/>
          <w:sz w:val="22"/>
          <w:szCs w:val="22"/>
        </w:rPr>
      </w:pPr>
      <w:r w:rsidRPr="00DE1FDC">
        <w:rPr>
          <w:rFonts w:asciiTheme="minorHAnsi" w:hAnsiTheme="minorHAnsi" w:cstheme="minorHAnsi"/>
          <w:color w:val="auto"/>
          <w:sz w:val="22"/>
          <w:szCs w:val="22"/>
        </w:rPr>
        <w:t xml:space="preserve">En caso de reclamo por siniestro cubierto por la póliza, </w:t>
      </w:r>
      <w:r w:rsidRPr="00DE1FDC">
        <w:rPr>
          <w:rFonts w:asciiTheme="minorHAnsi" w:hAnsiTheme="minorHAnsi" w:cstheme="minorHAnsi"/>
          <w:b/>
          <w:color w:val="auto"/>
          <w:sz w:val="22"/>
          <w:szCs w:val="22"/>
        </w:rPr>
        <w:t xml:space="preserve">SEGUROS LAFISE </w:t>
      </w:r>
      <w:r w:rsidRPr="00DE1FDC">
        <w:rPr>
          <w:rFonts w:asciiTheme="minorHAnsi" w:hAnsiTheme="minorHAnsi" w:cstheme="minorHAnsi"/>
          <w:color w:val="auto"/>
          <w:sz w:val="22"/>
          <w:szCs w:val="22"/>
        </w:rPr>
        <w:t>indemnizará al Asegurado</w:t>
      </w:r>
      <w:r>
        <w:rPr>
          <w:rFonts w:asciiTheme="minorHAnsi" w:hAnsiTheme="minorHAnsi" w:cstheme="minorHAnsi"/>
          <w:color w:val="auto"/>
          <w:sz w:val="22"/>
          <w:szCs w:val="22"/>
        </w:rPr>
        <w:t xml:space="preserve">, </w:t>
      </w:r>
      <w:r w:rsidR="004D1C3B">
        <w:rPr>
          <w:rFonts w:asciiTheme="minorHAnsi" w:hAnsiTheme="minorHAnsi" w:cstheme="minorHAnsi"/>
          <w:color w:val="auto"/>
          <w:sz w:val="22"/>
          <w:szCs w:val="22"/>
        </w:rPr>
        <w:t xml:space="preserve">procediendo con la reparación </w:t>
      </w:r>
      <w:r w:rsidR="00362F37">
        <w:rPr>
          <w:rFonts w:asciiTheme="minorHAnsi" w:hAnsiTheme="minorHAnsi" w:cstheme="minorHAnsi"/>
          <w:color w:val="auto"/>
          <w:sz w:val="22"/>
          <w:szCs w:val="22"/>
        </w:rPr>
        <w:t xml:space="preserve">mecánica, eléctrica o electrónica, </w:t>
      </w:r>
      <w:r w:rsidR="0024110D">
        <w:rPr>
          <w:rFonts w:asciiTheme="minorHAnsi" w:hAnsiTheme="minorHAnsi" w:cstheme="minorHAnsi"/>
          <w:color w:val="auto"/>
          <w:sz w:val="22"/>
          <w:szCs w:val="22"/>
        </w:rPr>
        <w:t xml:space="preserve">o bien, </w:t>
      </w:r>
      <w:r w:rsidR="00522928">
        <w:rPr>
          <w:rFonts w:asciiTheme="minorHAnsi" w:hAnsiTheme="minorHAnsi" w:cstheme="minorHAnsi"/>
          <w:color w:val="auto"/>
          <w:sz w:val="22"/>
          <w:szCs w:val="22"/>
        </w:rPr>
        <w:t xml:space="preserve">mediante </w:t>
      </w:r>
      <w:r w:rsidR="0024110D">
        <w:rPr>
          <w:rFonts w:asciiTheme="minorHAnsi" w:hAnsiTheme="minorHAnsi" w:cstheme="minorHAnsi"/>
          <w:color w:val="auto"/>
          <w:sz w:val="22"/>
          <w:szCs w:val="22"/>
        </w:rPr>
        <w:t xml:space="preserve">una sustitución de las piezas </w:t>
      </w:r>
      <w:r w:rsidR="00D37BD2">
        <w:rPr>
          <w:rFonts w:asciiTheme="minorHAnsi" w:hAnsiTheme="minorHAnsi" w:cstheme="minorHAnsi"/>
          <w:color w:val="auto"/>
          <w:sz w:val="22"/>
          <w:szCs w:val="22"/>
        </w:rPr>
        <w:t>dañadas del Automóvil Asegurado. La</w:t>
      </w:r>
      <w:r w:rsidR="00076468">
        <w:rPr>
          <w:rFonts w:asciiTheme="minorHAnsi" w:hAnsiTheme="minorHAnsi" w:cstheme="minorHAnsi"/>
          <w:color w:val="auto"/>
          <w:sz w:val="22"/>
          <w:szCs w:val="22"/>
        </w:rPr>
        <w:t xml:space="preserve"> reparación, salvo pacto en contrario, se efectu</w:t>
      </w:r>
      <w:r w:rsidR="00345B13">
        <w:rPr>
          <w:rFonts w:asciiTheme="minorHAnsi" w:hAnsiTheme="minorHAnsi" w:cstheme="minorHAnsi"/>
          <w:color w:val="auto"/>
          <w:sz w:val="22"/>
          <w:szCs w:val="22"/>
        </w:rPr>
        <w:t>a</w:t>
      </w:r>
      <w:r w:rsidR="00076468">
        <w:rPr>
          <w:rFonts w:asciiTheme="minorHAnsi" w:hAnsiTheme="minorHAnsi" w:cstheme="minorHAnsi"/>
          <w:color w:val="auto"/>
          <w:sz w:val="22"/>
          <w:szCs w:val="22"/>
        </w:rPr>
        <w:t xml:space="preserve">rá </w:t>
      </w:r>
      <w:r w:rsidR="00AE4A90">
        <w:rPr>
          <w:rFonts w:asciiTheme="minorHAnsi" w:hAnsiTheme="minorHAnsi" w:cstheme="minorHAnsi"/>
          <w:color w:val="auto"/>
          <w:sz w:val="22"/>
          <w:szCs w:val="22"/>
        </w:rPr>
        <w:t xml:space="preserve">mediante el taller designado por </w:t>
      </w:r>
      <w:r w:rsidR="00AE4A90" w:rsidRPr="00D37BD2">
        <w:rPr>
          <w:rFonts w:asciiTheme="minorHAnsi" w:hAnsiTheme="minorHAnsi" w:cstheme="minorHAnsi"/>
          <w:b/>
          <w:bCs/>
          <w:color w:val="auto"/>
          <w:sz w:val="22"/>
          <w:szCs w:val="22"/>
        </w:rPr>
        <w:t>SEGUROS LAFISE</w:t>
      </w:r>
      <w:r w:rsidR="00401C14">
        <w:rPr>
          <w:rFonts w:asciiTheme="minorHAnsi" w:hAnsiTheme="minorHAnsi" w:cstheme="minorHAnsi"/>
          <w:color w:val="auto"/>
          <w:sz w:val="22"/>
          <w:szCs w:val="22"/>
        </w:rPr>
        <w:t xml:space="preserve"> y</w:t>
      </w:r>
      <w:r w:rsidR="00AE4A90">
        <w:rPr>
          <w:rFonts w:asciiTheme="minorHAnsi" w:hAnsiTheme="minorHAnsi" w:cstheme="minorHAnsi"/>
          <w:color w:val="auto"/>
          <w:sz w:val="22"/>
          <w:szCs w:val="22"/>
        </w:rPr>
        <w:t xml:space="preserve"> </w:t>
      </w:r>
      <w:r w:rsidR="005D2277">
        <w:rPr>
          <w:rFonts w:asciiTheme="minorHAnsi" w:hAnsiTheme="minorHAnsi" w:cstheme="minorHAnsi"/>
          <w:color w:val="auto"/>
          <w:sz w:val="22"/>
          <w:szCs w:val="22"/>
        </w:rPr>
        <w:t>de acuerdo con la valoración efectuada</w:t>
      </w:r>
      <w:r w:rsidR="00401C14">
        <w:rPr>
          <w:rFonts w:asciiTheme="minorHAnsi" w:hAnsiTheme="minorHAnsi" w:cstheme="minorHAnsi"/>
          <w:color w:val="auto"/>
          <w:sz w:val="22"/>
          <w:szCs w:val="22"/>
        </w:rPr>
        <w:t>,</w:t>
      </w:r>
      <w:r w:rsidR="0024110D">
        <w:rPr>
          <w:rFonts w:asciiTheme="minorHAnsi" w:hAnsiTheme="minorHAnsi" w:cstheme="minorHAnsi"/>
          <w:color w:val="auto"/>
          <w:sz w:val="22"/>
          <w:szCs w:val="22"/>
        </w:rPr>
        <w:t xml:space="preserve"> siguiendo los parámetros de calidad del fabricante. </w:t>
      </w:r>
    </w:p>
    <w:p w14:paraId="200B82E3" w14:textId="2D16B8F5" w:rsidR="00F30A68" w:rsidRPr="00DE1FDC" w:rsidRDefault="00F30A68" w:rsidP="004B6967">
      <w:pPr>
        <w:pStyle w:val="Default"/>
        <w:spacing w:after="240"/>
        <w:jc w:val="both"/>
        <w:rPr>
          <w:rFonts w:asciiTheme="minorHAnsi" w:hAnsiTheme="minorHAnsi" w:cstheme="minorHAnsi"/>
          <w:color w:val="auto"/>
          <w:sz w:val="22"/>
          <w:szCs w:val="22"/>
        </w:rPr>
      </w:pPr>
      <w:r w:rsidRPr="00DE1FDC">
        <w:rPr>
          <w:rFonts w:asciiTheme="minorHAnsi" w:hAnsiTheme="minorHAnsi" w:cstheme="minorHAnsi"/>
          <w:color w:val="auto"/>
          <w:sz w:val="22"/>
          <w:szCs w:val="22"/>
        </w:rPr>
        <w:t xml:space="preserve">En caso </w:t>
      </w:r>
      <w:r w:rsidR="00757CD9">
        <w:rPr>
          <w:rFonts w:asciiTheme="minorHAnsi" w:hAnsiTheme="minorHAnsi" w:cstheme="minorHAnsi"/>
          <w:color w:val="auto"/>
          <w:sz w:val="22"/>
          <w:szCs w:val="22"/>
        </w:rPr>
        <w:t xml:space="preserve">de </w:t>
      </w:r>
      <w:r>
        <w:rPr>
          <w:rFonts w:asciiTheme="minorHAnsi" w:hAnsiTheme="minorHAnsi" w:cstheme="minorHAnsi"/>
          <w:color w:val="auto"/>
          <w:sz w:val="22"/>
          <w:szCs w:val="22"/>
        </w:rPr>
        <w:t xml:space="preserve">que </w:t>
      </w:r>
      <w:r w:rsidR="00757CD9" w:rsidRPr="00757CD9">
        <w:rPr>
          <w:rFonts w:asciiTheme="minorHAnsi" w:hAnsiTheme="minorHAnsi" w:cstheme="minorHAnsi"/>
          <w:b/>
          <w:bCs/>
          <w:color w:val="auto"/>
          <w:sz w:val="22"/>
          <w:szCs w:val="22"/>
        </w:rPr>
        <w:t>SEGUROS LAFISE</w:t>
      </w:r>
      <w:r w:rsidR="00757CD9">
        <w:rPr>
          <w:rFonts w:asciiTheme="minorHAnsi" w:hAnsiTheme="minorHAnsi" w:cstheme="minorHAnsi"/>
          <w:color w:val="auto"/>
          <w:sz w:val="22"/>
          <w:szCs w:val="22"/>
        </w:rPr>
        <w:t xml:space="preserve"> autorice al </w:t>
      </w:r>
      <w:r>
        <w:rPr>
          <w:rFonts w:asciiTheme="minorHAnsi" w:hAnsiTheme="minorHAnsi" w:cstheme="minorHAnsi"/>
          <w:color w:val="auto"/>
          <w:sz w:val="22"/>
          <w:szCs w:val="22"/>
        </w:rPr>
        <w:t xml:space="preserve">Asegurado </w:t>
      </w:r>
      <w:r w:rsidRPr="00DE1FDC">
        <w:rPr>
          <w:rFonts w:asciiTheme="minorHAnsi" w:hAnsiTheme="minorHAnsi" w:cstheme="minorHAnsi"/>
          <w:color w:val="auto"/>
          <w:sz w:val="22"/>
          <w:szCs w:val="22"/>
        </w:rPr>
        <w:t xml:space="preserve">reparar el vehículo siniestrado en algún taller de su preferencia; deberá presentar las facturas correspondientes a la reparación giradas para este fin por el taller seleccionado. </w:t>
      </w:r>
      <w:r w:rsidRPr="00DE1FDC">
        <w:rPr>
          <w:rFonts w:asciiTheme="minorHAnsi" w:hAnsiTheme="minorHAnsi" w:cstheme="minorHAnsi"/>
          <w:b/>
          <w:color w:val="auto"/>
          <w:sz w:val="22"/>
          <w:szCs w:val="22"/>
        </w:rPr>
        <w:t xml:space="preserve">SEGUROS LAFISE </w:t>
      </w:r>
      <w:r w:rsidRPr="00DE1FDC">
        <w:rPr>
          <w:rFonts w:asciiTheme="minorHAnsi" w:hAnsiTheme="minorHAnsi" w:cstheme="minorHAnsi"/>
          <w:color w:val="auto"/>
          <w:sz w:val="22"/>
          <w:szCs w:val="22"/>
        </w:rPr>
        <w:t>se reserva el derecho de verificar la reparación efectuada al vehículo siniestrado.</w:t>
      </w:r>
    </w:p>
    <w:p w14:paraId="1DEEFCF9" w14:textId="5390B8A1" w:rsidR="00F30A68" w:rsidRPr="00DE1FDC" w:rsidRDefault="00F30A68" w:rsidP="004B6967">
      <w:pPr>
        <w:pStyle w:val="Default"/>
        <w:spacing w:after="240"/>
        <w:jc w:val="both"/>
        <w:rPr>
          <w:rFonts w:asciiTheme="minorHAnsi" w:hAnsiTheme="minorHAnsi" w:cstheme="minorHAnsi"/>
          <w:sz w:val="22"/>
          <w:szCs w:val="22"/>
        </w:rPr>
      </w:pPr>
      <w:r w:rsidRPr="00DE1FDC">
        <w:rPr>
          <w:rFonts w:asciiTheme="minorHAnsi" w:hAnsiTheme="minorHAnsi" w:cstheme="minorHAnsi"/>
          <w:color w:val="auto"/>
          <w:sz w:val="22"/>
          <w:szCs w:val="22"/>
        </w:rPr>
        <w:t xml:space="preserve">El Asegurado, bajo ninguna circunstancia, podrá reparar o desarmar el vehículo asegurado sin que medie autorización por escrito de parte de </w:t>
      </w:r>
      <w:r w:rsidRPr="00DE1FDC">
        <w:rPr>
          <w:rFonts w:asciiTheme="minorHAnsi" w:hAnsiTheme="minorHAnsi" w:cstheme="minorHAnsi"/>
          <w:b/>
          <w:color w:val="auto"/>
          <w:sz w:val="22"/>
          <w:szCs w:val="22"/>
        </w:rPr>
        <w:t>SEGUROS LAFISE</w:t>
      </w:r>
      <w:r w:rsidRPr="00EB3541">
        <w:rPr>
          <w:rFonts w:asciiTheme="minorHAnsi" w:hAnsiTheme="minorHAnsi" w:cstheme="minorHAnsi"/>
          <w:bCs/>
          <w:color w:val="auto"/>
          <w:sz w:val="22"/>
          <w:szCs w:val="22"/>
        </w:rPr>
        <w:t>,</w:t>
      </w:r>
      <w:r w:rsidRPr="00DE1FDC">
        <w:rPr>
          <w:rFonts w:asciiTheme="minorHAnsi" w:hAnsiTheme="minorHAnsi" w:cstheme="minorHAnsi"/>
          <w:b/>
          <w:color w:val="auto"/>
          <w:sz w:val="22"/>
          <w:szCs w:val="22"/>
        </w:rPr>
        <w:t xml:space="preserve"> </w:t>
      </w:r>
      <w:r w:rsidRPr="00DE1FDC">
        <w:rPr>
          <w:rFonts w:asciiTheme="minorHAnsi" w:hAnsiTheme="minorHAnsi" w:cstheme="minorHAnsi"/>
          <w:color w:val="auto"/>
          <w:sz w:val="22"/>
          <w:szCs w:val="22"/>
        </w:rPr>
        <w:t>para lo cual se requiere previamente que se realice la valoración de daños y pérdidas al automóvil afectado.</w:t>
      </w:r>
    </w:p>
    <w:p w14:paraId="1927E68F" w14:textId="292100B1" w:rsidR="00C028C8" w:rsidRPr="005950FA" w:rsidRDefault="003779DF" w:rsidP="000F2FC7">
      <w:pPr>
        <w:pStyle w:val="Ttulo1"/>
        <w:tabs>
          <w:tab w:val="clear" w:pos="0"/>
        </w:tabs>
        <w:suppressAutoHyphens w:val="0"/>
        <w:overflowPunct/>
        <w:spacing w:after="240"/>
        <w:ind w:left="567" w:hanging="141"/>
        <w:contextualSpacing/>
        <w:jc w:val="center"/>
        <w:textAlignment w:val="auto"/>
        <w:rPr>
          <w:rFonts w:asciiTheme="minorHAnsi" w:eastAsia="SimSun" w:hAnsiTheme="minorHAnsi" w:cstheme="minorHAnsi"/>
          <w:kern w:val="32"/>
          <w:sz w:val="28"/>
          <w:szCs w:val="28"/>
        </w:rPr>
      </w:pPr>
      <w:bookmarkStart w:id="233" w:name="_Toc79512845"/>
      <w:bookmarkStart w:id="234" w:name="_Toc79674293"/>
      <w:bookmarkEnd w:id="233"/>
      <w:r>
        <w:rPr>
          <w:rFonts w:asciiTheme="minorHAnsi" w:eastAsia="SimSun" w:hAnsiTheme="minorHAnsi" w:cstheme="minorHAnsi"/>
          <w:bCs/>
          <w:kern w:val="32"/>
          <w:sz w:val="28"/>
          <w:szCs w:val="28"/>
          <w:lang w:eastAsia="zh-CN"/>
        </w:rPr>
        <w:t>VIII</w:t>
      </w:r>
      <w:r w:rsidR="00D55B21">
        <w:rPr>
          <w:rFonts w:asciiTheme="minorHAnsi" w:eastAsia="SimSun" w:hAnsiTheme="minorHAnsi" w:cstheme="minorHAnsi"/>
          <w:bCs/>
          <w:kern w:val="32"/>
          <w:sz w:val="28"/>
          <w:szCs w:val="28"/>
          <w:lang w:eastAsia="zh-CN"/>
        </w:rPr>
        <w:t xml:space="preserve">. </w:t>
      </w:r>
      <w:r w:rsidR="00C028C8" w:rsidRPr="00DE1FDC">
        <w:rPr>
          <w:rFonts w:asciiTheme="minorHAnsi" w:eastAsia="SimSun" w:hAnsiTheme="minorHAnsi" w:cstheme="minorHAnsi"/>
          <w:bCs/>
          <w:kern w:val="32"/>
          <w:sz w:val="28"/>
          <w:szCs w:val="28"/>
          <w:lang w:eastAsia="zh-CN"/>
        </w:rPr>
        <w:t>VIGENCIA Y POSIBILIDAD DE PRÓRROGA O RENOVACIONES</w:t>
      </w:r>
      <w:bookmarkEnd w:id="234"/>
    </w:p>
    <w:p w14:paraId="63CE718C" w14:textId="77777777" w:rsidR="00217270" w:rsidRDefault="00217270" w:rsidP="00861637">
      <w:pPr>
        <w:pStyle w:val="Ttulo3"/>
        <w:numPr>
          <w:ilvl w:val="0"/>
          <w:numId w:val="3"/>
        </w:numPr>
        <w:spacing w:before="0"/>
        <w:ind w:left="1418" w:hanging="1418"/>
        <w:jc w:val="both"/>
        <w:rPr>
          <w:rFonts w:asciiTheme="minorHAnsi" w:hAnsiTheme="minorHAnsi" w:cstheme="minorHAnsi"/>
          <w:color w:val="auto"/>
          <w:sz w:val="22"/>
          <w:szCs w:val="22"/>
        </w:rPr>
      </w:pPr>
      <w:bookmarkStart w:id="235" w:name="_Toc486604779"/>
      <w:bookmarkStart w:id="236" w:name="_Toc486604924"/>
      <w:bookmarkStart w:id="237" w:name="_Toc486605067"/>
      <w:bookmarkStart w:id="238" w:name="_Toc486605225"/>
      <w:bookmarkStart w:id="239" w:name="_Toc486605385"/>
      <w:bookmarkStart w:id="240" w:name="_Toc486605545"/>
      <w:bookmarkStart w:id="241" w:name="_Toc486605702"/>
      <w:bookmarkStart w:id="242" w:name="_Toc486605858"/>
      <w:bookmarkStart w:id="243" w:name="_Toc486606013"/>
      <w:bookmarkStart w:id="244" w:name="_Toc486606167"/>
      <w:bookmarkStart w:id="245" w:name="_Toc486767824"/>
      <w:bookmarkStart w:id="246" w:name="_Toc486768063"/>
      <w:bookmarkStart w:id="247" w:name="_Toc486770015"/>
      <w:bookmarkStart w:id="248" w:name="_Toc486773286"/>
      <w:bookmarkStart w:id="249" w:name="_Toc486773950"/>
      <w:bookmarkStart w:id="250" w:name="_Toc486774614"/>
      <w:bookmarkStart w:id="251" w:name="_Toc486604780"/>
      <w:bookmarkStart w:id="252" w:name="_Toc486604925"/>
      <w:bookmarkStart w:id="253" w:name="_Toc486605068"/>
      <w:bookmarkStart w:id="254" w:name="_Toc486605226"/>
      <w:bookmarkStart w:id="255" w:name="_Toc486605386"/>
      <w:bookmarkStart w:id="256" w:name="_Toc486605546"/>
      <w:bookmarkStart w:id="257" w:name="_Toc486605703"/>
      <w:bookmarkStart w:id="258" w:name="_Toc486605859"/>
      <w:bookmarkStart w:id="259" w:name="_Toc486606014"/>
      <w:bookmarkStart w:id="260" w:name="_Toc486606168"/>
      <w:bookmarkStart w:id="261" w:name="_Toc486767825"/>
      <w:bookmarkStart w:id="262" w:name="_Toc486768064"/>
      <w:bookmarkStart w:id="263" w:name="_Toc486770016"/>
      <w:bookmarkStart w:id="264" w:name="_Toc486773287"/>
      <w:bookmarkStart w:id="265" w:name="_Toc486773951"/>
      <w:bookmarkStart w:id="266" w:name="_Toc486774615"/>
      <w:bookmarkStart w:id="267" w:name="_Toc486604781"/>
      <w:bookmarkStart w:id="268" w:name="_Toc486604926"/>
      <w:bookmarkStart w:id="269" w:name="_Toc486605069"/>
      <w:bookmarkStart w:id="270" w:name="_Toc486605227"/>
      <w:bookmarkStart w:id="271" w:name="_Toc486605387"/>
      <w:bookmarkStart w:id="272" w:name="_Toc486605547"/>
      <w:bookmarkStart w:id="273" w:name="_Toc486605704"/>
      <w:bookmarkStart w:id="274" w:name="_Toc486605860"/>
      <w:bookmarkStart w:id="275" w:name="_Toc486606015"/>
      <w:bookmarkStart w:id="276" w:name="_Toc486606169"/>
      <w:bookmarkStart w:id="277" w:name="_Toc486767826"/>
      <w:bookmarkStart w:id="278" w:name="_Toc486768065"/>
      <w:bookmarkStart w:id="279" w:name="_Toc486770017"/>
      <w:bookmarkStart w:id="280" w:name="_Toc486773288"/>
      <w:bookmarkStart w:id="281" w:name="_Toc486773952"/>
      <w:bookmarkStart w:id="282" w:name="_Toc486774616"/>
      <w:bookmarkStart w:id="283" w:name="_Toc18420637"/>
      <w:bookmarkStart w:id="284" w:name="_Toc7967429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Pr>
          <w:rFonts w:asciiTheme="minorHAnsi" w:hAnsiTheme="minorHAnsi" w:cstheme="minorHAnsi"/>
          <w:color w:val="auto"/>
          <w:sz w:val="22"/>
          <w:szCs w:val="22"/>
        </w:rPr>
        <w:t>Perfeccionamiento del seguro</w:t>
      </w:r>
      <w:bookmarkEnd w:id="283"/>
      <w:bookmarkEnd w:id="284"/>
    </w:p>
    <w:p w14:paraId="01E6E91F" w14:textId="32EBEA3A" w:rsidR="00217270" w:rsidRPr="000E5332" w:rsidRDefault="005B31F6" w:rsidP="004B6967">
      <w:pPr>
        <w:spacing w:line="240" w:lineRule="auto"/>
        <w:jc w:val="both"/>
      </w:pPr>
      <w:r>
        <w:t>L</w:t>
      </w:r>
      <w:r w:rsidR="00217270">
        <w:t xml:space="preserve">a firma del Tomador en la </w:t>
      </w:r>
      <w:r w:rsidR="008F43F0">
        <w:t xml:space="preserve">Propuesta </w:t>
      </w:r>
      <w:r w:rsidR="00217270">
        <w:t>de Seguro perfecciona el contrato de seguro.</w:t>
      </w:r>
    </w:p>
    <w:p w14:paraId="1043C0C0" w14:textId="6D7E4F35" w:rsidR="002979DE" w:rsidRDefault="002979DE" w:rsidP="00861637">
      <w:pPr>
        <w:pStyle w:val="Ttulo3"/>
        <w:numPr>
          <w:ilvl w:val="0"/>
          <w:numId w:val="3"/>
        </w:numPr>
        <w:spacing w:before="0"/>
        <w:ind w:left="1418" w:hanging="1418"/>
        <w:jc w:val="both"/>
        <w:rPr>
          <w:rFonts w:asciiTheme="minorHAnsi" w:hAnsiTheme="minorHAnsi" w:cstheme="minorHAnsi"/>
          <w:color w:val="auto"/>
          <w:sz w:val="22"/>
          <w:szCs w:val="22"/>
        </w:rPr>
      </w:pPr>
      <w:bookmarkStart w:id="285" w:name="_Toc79674295"/>
      <w:r>
        <w:rPr>
          <w:rFonts w:asciiTheme="minorHAnsi" w:hAnsiTheme="minorHAnsi" w:cstheme="minorHAnsi"/>
          <w:color w:val="auto"/>
          <w:sz w:val="22"/>
          <w:szCs w:val="22"/>
        </w:rPr>
        <w:t>Vigencia de la póliza</w:t>
      </w:r>
      <w:bookmarkEnd w:id="285"/>
      <w:r>
        <w:rPr>
          <w:rFonts w:asciiTheme="minorHAnsi" w:hAnsiTheme="minorHAnsi" w:cstheme="minorHAnsi"/>
          <w:color w:val="auto"/>
          <w:sz w:val="22"/>
          <w:szCs w:val="22"/>
        </w:rPr>
        <w:t xml:space="preserve"> </w:t>
      </w:r>
    </w:p>
    <w:p w14:paraId="1C71AEE7" w14:textId="2203E95F" w:rsidR="00C028C8" w:rsidRDefault="00E92DDF" w:rsidP="00ED14DE">
      <w:pPr>
        <w:spacing w:line="240" w:lineRule="auto"/>
        <w:jc w:val="both"/>
      </w:pPr>
      <w:r>
        <w:rPr>
          <w:rFonts w:asciiTheme="minorHAnsi" w:hAnsiTheme="minorHAnsi" w:cstheme="minorHAnsi"/>
        </w:rPr>
        <w:t xml:space="preserve">La suscripción de esta </w:t>
      </w:r>
      <w:r w:rsidR="00931E82">
        <w:rPr>
          <w:rFonts w:asciiTheme="minorHAnsi" w:hAnsiTheme="minorHAnsi" w:cstheme="minorHAnsi"/>
        </w:rPr>
        <w:t>póliza se</w:t>
      </w:r>
      <w:r w:rsidR="00135A53">
        <w:rPr>
          <w:rFonts w:asciiTheme="minorHAnsi" w:hAnsiTheme="minorHAnsi" w:cstheme="minorHAnsi"/>
        </w:rPr>
        <w:t xml:space="preserve"> efectuará </w:t>
      </w:r>
      <w:r w:rsidR="003874BB">
        <w:rPr>
          <w:rFonts w:asciiTheme="minorHAnsi" w:hAnsiTheme="minorHAnsi" w:cstheme="minorHAnsi"/>
        </w:rPr>
        <w:t xml:space="preserve">en el momento de la compra del vehículo </w:t>
      </w:r>
      <w:r w:rsidR="00C41D10">
        <w:rPr>
          <w:rFonts w:asciiTheme="minorHAnsi" w:hAnsiTheme="minorHAnsi" w:cstheme="minorHAnsi"/>
        </w:rPr>
        <w:t>cero (</w:t>
      </w:r>
      <w:r w:rsidR="0048089C">
        <w:rPr>
          <w:rFonts w:asciiTheme="minorHAnsi" w:hAnsiTheme="minorHAnsi" w:cstheme="minorHAnsi"/>
        </w:rPr>
        <w:t>0</w:t>
      </w:r>
      <w:r w:rsidR="00C41D10">
        <w:rPr>
          <w:rFonts w:asciiTheme="minorHAnsi" w:hAnsiTheme="minorHAnsi" w:cstheme="minorHAnsi"/>
        </w:rPr>
        <w:t>)</w:t>
      </w:r>
      <w:r w:rsidR="0048089C">
        <w:rPr>
          <w:rFonts w:asciiTheme="minorHAnsi" w:hAnsiTheme="minorHAnsi" w:cstheme="minorHAnsi"/>
        </w:rPr>
        <w:t xml:space="preserve"> kilómetros </w:t>
      </w:r>
      <w:r w:rsidR="00AC6C9D">
        <w:rPr>
          <w:rFonts w:asciiTheme="minorHAnsi" w:hAnsiTheme="minorHAnsi" w:cstheme="minorHAnsi"/>
        </w:rPr>
        <w:t xml:space="preserve">por parte del </w:t>
      </w:r>
      <w:r w:rsidR="0010734B">
        <w:rPr>
          <w:rFonts w:asciiTheme="minorHAnsi" w:hAnsiTheme="minorHAnsi" w:cstheme="minorHAnsi"/>
        </w:rPr>
        <w:t>T</w:t>
      </w:r>
      <w:r w:rsidR="00AC6C9D">
        <w:rPr>
          <w:rFonts w:asciiTheme="minorHAnsi" w:hAnsiTheme="minorHAnsi" w:cstheme="minorHAnsi"/>
        </w:rPr>
        <w:t xml:space="preserve">omador. </w:t>
      </w:r>
      <w:r w:rsidR="00C33327">
        <w:rPr>
          <w:rFonts w:asciiTheme="minorHAnsi" w:hAnsiTheme="minorHAnsi" w:cstheme="minorHAnsi"/>
        </w:rPr>
        <w:t>A</w:t>
      </w:r>
      <w:r w:rsidR="0010734B">
        <w:rPr>
          <w:rFonts w:asciiTheme="minorHAnsi" w:hAnsiTheme="minorHAnsi" w:cstheme="minorHAnsi"/>
        </w:rPr>
        <w:t xml:space="preserve">hora bien, </w:t>
      </w:r>
      <w:r w:rsidR="00C33327">
        <w:rPr>
          <w:rFonts w:asciiTheme="minorHAnsi" w:hAnsiTheme="minorHAnsi" w:cstheme="minorHAnsi"/>
        </w:rPr>
        <w:t>l</w:t>
      </w:r>
      <w:r w:rsidR="00404A1A">
        <w:rPr>
          <w:rFonts w:asciiTheme="minorHAnsi" w:hAnsiTheme="minorHAnsi" w:cstheme="minorHAnsi"/>
        </w:rPr>
        <w:t>a</w:t>
      </w:r>
      <w:r w:rsidR="00C653FE">
        <w:rPr>
          <w:rFonts w:asciiTheme="minorHAnsi" w:hAnsiTheme="minorHAnsi" w:cstheme="minorHAnsi"/>
        </w:rPr>
        <w:t xml:space="preserve"> cobertura de </w:t>
      </w:r>
      <w:r w:rsidR="0010734B">
        <w:rPr>
          <w:rFonts w:asciiTheme="minorHAnsi" w:hAnsiTheme="minorHAnsi" w:cstheme="minorHAnsi"/>
        </w:rPr>
        <w:t xml:space="preserve">la </w:t>
      </w:r>
      <w:r w:rsidR="00C653FE">
        <w:rPr>
          <w:rFonts w:asciiTheme="minorHAnsi" w:hAnsiTheme="minorHAnsi" w:cstheme="minorHAnsi"/>
        </w:rPr>
        <w:t xml:space="preserve">póliza será efectiva </w:t>
      </w:r>
      <w:r w:rsidR="00571795">
        <w:rPr>
          <w:rFonts w:asciiTheme="minorHAnsi" w:hAnsiTheme="minorHAnsi" w:cstheme="minorHAnsi"/>
        </w:rPr>
        <w:t xml:space="preserve">durante un (1) año contado </w:t>
      </w:r>
      <w:r w:rsidR="00C653FE">
        <w:rPr>
          <w:rFonts w:asciiTheme="minorHAnsi" w:hAnsiTheme="minorHAnsi" w:cstheme="minorHAnsi"/>
        </w:rPr>
        <w:t xml:space="preserve">a partir </w:t>
      </w:r>
      <w:r w:rsidR="007778E8">
        <w:rPr>
          <w:rFonts w:asciiTheme="minorHAnsi" w:hAnsiTheme="minorHAnsi" w:cstheme="minorHAnsi"/>
        </w:rPr>
        <w:t>del vencimiento del certificado de garantía otorgado por el fabricante del vehículo asegurado</w:t>
      </w:r>
      <w:r w:rsidR="003B5AAB">
        <w:rPr>
          <w:rFonts w:asciiTheme="minorHAnsi" w:hAnsiTheme="minorHAnsi" w:cstheme="minorHAnsi"/>
        </w:rPr>
        <w:t xml:space="preserve">, sea que supere la cantidad de kilómetros o </w:t>
      </w:r>
      <w:r w:rsidR="00912827">
        <w:rPr>
          <w:rFonts w:asciiTheme="minorHAnsi" w:hAnsiTheme="minorHAnsi" w:cstheme="minorHAnsi"/>
        </w:rPr>
        <w:t xml:space="preserve">la </w:t>
      </w:r>
      <w:r w:rsidR="003B5AAB">
        <w:rPr>
          <w:rFonts w:asciiTheme="minorHAnsi" w:hAnsiTheme="minorHAnsi" w:cstheme="minorHAnsi"/>
        </w:rPr>
        <w:t xml:space="preserve">cantidad de años </w:t>
      </w:r>
      <w:r w:rsidR="003E59B9">
        <w:rPr>
          <w:rFonts w:asciiTheme="minorHAnsi" w:hAnsiTheme="minorHAnsi" w:cstheme="minorHAnsi"/>
        </w:rPr>
        <w:t xml:space="preserve">establecidos en el certificado de garantía, </w:t>
      </w:r>
      <w:r w:rsidR="00351A97">
        <w:rPr>
          <w:rFonts w:asciiTheme="minorHAnsi" w:hAnsiTheme="minorHAnsi" w:cstheme="minorHAnsi"/>
        </w:rPr>
        <w:t xml:space="preserve">lo primero que </w:t>
      </w:r>
      <w:r w:rsidR="0010734B">
        <w:rPr>
          <w:rFonts w:asciiTheme="minorHAnsi" w:hAnsiTheme="minorHAnsi" w:cstheme="minorHAnsi"/>
        </w:rPr>
        <w:t>ocurra</w:t>
      </w:r>
      <w:r w:rsidR="000A5A43">
        <w:rPr>
          <w:rFonts w:asciiTheme="minorHAnsi" w:hAnsiTheme="minorHAnsi" w:cstheme="minorHAnsi"/>
        </w:rPr>
        <w:t>.</w:t>
      </w:r>
      <w:r w:rsidR="00C028C8" w:rsidRPr="00DE1FDC">
        <w:t xml:space="preserve"> </w:t>
      </w:r>
    </w:p>
    <w:p w14:paraId="7BC0113A" w14:textId="21781ADC" w:rsidR="00E8764C" w:rsidRPr="00DE1FDC" w:rsidRDefault="00E8764C" w:rsidP="00ED14DE">
      <w:pPr>
        <w:spacing w:line="240" w:lineRule="auto"/>
        <w:jc w:val="both"/>
      </w:pPr>
      <w:r>
        <w:t>Esta póliza se emita bajo la modalidad no renovable.</w:t>
      </w:r>
    </w:p>
    <w:p w14:paraId="5356E89F" w14:textId="77777777" w:rsidR="00CD19FD" w:rsidRPr="0009157B" w:rsidRDefault="00CD19FD" w:rsidP="00861637">
      <w:pPr>
        <w:pStyle w:val="Ttulo3"/>
        <w:numPr>
          <w:ilvl w:val="0"/>
          <w:numId w:val="3"/>
        </w:numPr>
        <w:spacing w:before="0"/>
        <w:ind w:left="1418" w:hanging="1418"/>
        <w:jc w:val="both"/>
        <w:rPr>
          <w:rFonts w:asciiTheme="minorHAnsi" w:hAnsiTheme="minorHAnsi" w:cstheme="minorHAnsi"/>
          <w:color w:val="auto"/>
          <w:sz w:val="22"/>
        </w:rPr>
      </w:pPr>
      <w:bookmarkStart w:id="286" w:name="_Toc486604792"/>
      <w:bookmarkStart w:id="287" w:name="_Toc486604937"/>
      <w:bookmarkStart w:id="288" w:name="_Toc486605080"/>
      <w:bookmarkStart w:id="289" w:name="_Toc486605238"/>
      <w:bookmarkStart w:id="290" w:name="_Toc486605398"/>
      <w:bookmarkStart w:id="291" w:name="_Toc486605558"/>
      <w:bookmarkStart w:id="292" w:name="_Toc486605715"/>
      <w:bookmarkStart w:id="293" w:name="_Toc486605871"/>
      <w:bookmarkStart w:id="294" w:name="_Toc486606026"/>
      <w:bookmarkStart w:id="295" w:name="_Toc486606179"/>
      <w:bookmarkStart w:id="296" w:name="_Toc486767836"/>
      <w:bookmarkStart w:id="297" w:name="_Toc486773298"/>
      <w:bookmarkStart w:id="298" w:name="_Toc486773962"/>
      <w:bookmarkStart w:id="299" w:name="_Toc486774626"/>
      <w:bookmarkStart w:id="300" w:name="_Toc486604793"/>
      <w:bookmarkStart w:id="301" w:name="_Toc486604938"/>
      <w:bookmarkStart w:id="302" w:name="_Toc486605081"/>
      <w:bookmarkStart w:id="303" w:name="_Toc486605239"/>
      <w:bookmarkStart w:id="304" w:name="_Toc486605399"/>
      <w:bookmarkStart w:id="305" w:name="_Toc486605559"/>
      <w:bookmarkStart w:id="306" w:name="_Toc486605716"/>
      <w:bookmarkStart w:id="307" w:name="_Toc486605872"/>
      <w:bookmarkStart w:id="308" w:name="_Toc486606027"/>
      <w:bookmarkStart w:id="309" w:name="_Toc486606180"/>
      <w:bookmarkStart w:id="310" w:name="_Toc486767837"/>
      <w:bookmarkStart w:id="311" w:name="_Toc486773299"/>
      <w:bookmarkStart w:id="312" w:name="_Toc486773963"/>
      <w:bookmarkStart w:id="313" w:name="_Toc486774627"/>
      <w:bookmarkStart w:id="314" w:name="_Toc486773300"/>
      <w:bookmarkStart w:id="315" w:name="_Toc486773964"/>
      <w:bookmarkStart w:id="316" w:name="_Toc486774628"/>
      <w:bookmarkStart w:id="317" w:name="_Toc79512849"/>
      <w:bookmarkStart w:id="318" w:name="_Toc79512850"/>
      <w:bookmarkStart w:id="319" w:name="_Toc18420641"/>
      <w:bookmarkStart w:id="320" w:name="_Toc79674296"/>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09157B">
        <w:rPr>
          <w:rFonts w:asciiTheme="minorHAnsi" w:hAnsiTheme="minorHAnsi" w:cstheme="minorHAnsi"/>
          <w:color w:val="auto"/>
          <w:sz w:val="22"/>
        </w:rPr>
        <w:t>Finalización de la Cobertura</w:t>
      </w:r>
      <w:bookmarkEnd w:id="319"/>
      <w:bookmarkEnd w:id="320"/>
    </w:p>
    <w:p w14:paraId="4826F690" w14:textId="77777777" w:rsidR="00CD19FD" w:rsidRPr="005565EA" w:rsidRDefault="00CD19FD" w:rsidP="004B6967">
      <w:pPr>
        <w:spacing w:line="240" w:lineRule="auto"/>
        <w:jc w:val="both"/>
        <w:rPr>
          <w:rFonts w:cs="Arial"/>
          <w:sz w:val="18"/>
          <w:szCs w:val="18"/>
          <w:lang w:val="es-ES" w:eastAsia="es-ES"/>
        </w:rPr>
      </w:pPr>
      <w:r w:rsidRPr="0009157B">
        <w:rPr>
          <w:rFonts w:cs="Arial"/>
          <w:szCs w:val="18"/>
          <w:lang w:val="es-ES"/>
        </w:rPr>
        <w:t xml:space="preserve">La cobertura del presente Seguro finalizará </w:t>
      </w:r>
      <w:r w:rsidRPr="005565EA">
        <w:rPr>
          <w:rFonts w:cs="Arial"/>
          <w:szCs w:val="18"/>
          <w:lang w:val="es-ES"/>
        </w:rPr>
        <w:t xml:space="preserve">cuando </w:t>
      </w:r>
      <w:r>
        <w:rPr>
          <w:rFonts w:cs="Arial"/>
          <w:szCs w:val="18"/>
          <w:lang w:val="es-ES"/>
        </w:rPr>
        <w:t xml:space="preserve">ocurra cualquiera </w:t>
      </w:r>
      <w:r w:rsidRPr="005565EA">
        <w:rPr>
          <w:rFonts w:cs="Arial"/>
          <w:szCs w:val="18"/>
          <w:lang w:val="es-ES"/>
        </w:rPr>
        <w:t>de las siguientes condiciones:</w:t>
      </w:r>
    </w:p>
    <w:p w14:paraId="19CDBAFF" w14:textId="764A0DA8" w:rsidR="00CD19FD" w:rsidRDefault="00CD19FD" w:rsidP="00861637">
      <w:pPr>
        <w:pStyle w:val="Prrafodelista"/>
        <w:numPr>
          <w:ilvl w:val="1"/>
          <w:numId w:val="10"/>
        </w:numPr>
        <w:tabs>
          <w:tab w:val="left" w:pos="1080"/>
        </w:tabs>
        <w:spacing w:line="240" w:lineRule="auto"/>
        <w:ind w:left="720"/>
        <w:jc w:val="both"/>
      </w:pPr>
      <w:r>
        <w:rPr>
          <w:lang w:eastAsia="zh-CN"/>
        </w:rPr>
        <w:t xml:space="preserve">Al finalizar el plazo de vigencia de la póliza </w:t>
      </w:r>
      <w:r w:rsidR="00422570">
        <w:rPr>
          <w:lang w:eastAsia="zh-CN"/>
        </w:rPr>
        <w:t xml:space="preserve">en los términos de estas Condiciones Generales. </w:t>
      </w:r>
    </w:p>
    <w:p w14:paraId="048B8376" w14:textId="4DA2C5B8" w:rsidR="00CD19FD" w:rsidRDefault="00CD19FD" w:rsidP="00861637">
      <w:pPr>
        <w:pStyle w:val="Prrafodelista"/>
        <w:numPr>
          <w:ilvl w:val="1"/>
          <w:numId w:val="10"/>
        </w:numPr>
        <w:tabs>
          <w:tab w:val="left" w:pos="1080"/>
        </w:tabs>
        <w:spacing w:line="240" w:lineRule="auto"/>
        <w:ind w:left="720"/>
        <w:jc w:val="both"/>
      </w:pPr>
      <w:r>
        <w:rPr>
          <w:lang w:eastAsia="zh-CN"/>
        </w:rPr>
        <w:t xml:space="preserve">Al agotar la suma asegurada establecida en la </w:t>
      </w:r>
      <w:r w:rsidR="00F05AE5">
        <w:rPr>
          <w:lang w:eastAsia="zh-CN"/>
        </w:rPr>
        <w:t xml:space="preserve">Propuesta </w:t>
      </w:r>
      <w:r>
        <w:rPr>
          <w:lang w:eastAsia="zh-CN"/>
        </w:rPr>
        <w:t xml:space="preserve">de Seguro como consecuencia de la indemnización de </w:t>
      </w:r>
      <w:r w:rsidR="00D03C80">
        <w:rPr>
          <w:lang w:eastAsia="zh-CN"/>
        </w:rPr>
        <w:t xml:space="preserve">un </w:t>
      </w:r>
      <w:r w:rsidRPr="0009157B">
        <w:rPr>
          <w:lang w:eastAsia="zh-CN"/>
        </w:rPr>
        <w:t xml:space="preserve">siniestro. </w:t>
      </w:r>
    </w:p>
    <w:p w14:paraId="55303A44" w14:textId="5E12F244" w:rsidR="002248C0" w:rsidRPr="00DE1FDC" w:rsidRDefault="002248C0" w:rsidP="00861637">
      <w:pPr>
        <w:pStyle w:val="Ttulo3"/>
        <w:numPr>
          <w:ilvl w:val="0"/>
          <w:numId w:val="3"/>
        </w:numPr>
        <w:spacing w:before="0"/>
        <w:ind w:left="1418" w:hanging="1418"/>
        <w:jc w:val="both"/>
        <w:rPr>
          <w:rFonts w:asciiTheme="minorHAnsi" w:hAnsiTheme="minorHAnsi" w:cstheme="minorHAnsi"/>
        </w:rPr>
      </w:pPr>
      <w:bookmarkStart w:id="321" w:name="_Toc79674297"/>
      <w:r w:rsidRPr="00DE1FDC">
        <w:rPr>
          <w:rFonts w:asciiTheme="minorHAnsi" w:hAnsiTheme="minorHAnsi" w:cstheme="minorHAnsi"/>
          <w:color w:val="auto"/>
          <w:sz w:val="22"/>
          <w:szCs w:val="22"/>
        </w:rPr>
        <w:t>Terminación anticipada de la póliza</w:t>
      </w:r>
      <w:bookmarkEnd w:id="321"/>
    </w:p>
    <w:p w14:paraId="22B1F38B" w14:textId="30F324C9" w:rsidR="00DE60B0" w:rsidRPr="00DE1FDC" w:rsidRDefault="00DE19BB" w:rsidP="004B6967">
      <w:pPr>
        <w:spacing w:line="240" w:lineRule="auto"/>
        <w:jc w:val="both"/>
        <w:rPr>
          <w:rFonts w:asciiTheme="minorHAnsi" w:hAnsiTheme="minorHAnsi" w:cstheme="minorHAnsi"/>
        </w:rPr>
      </w:pPr>
      <w:r w:rsidRPr="00DE1FDC">
        <w:rPr>
          <w:rFonts w:asciiTheme="minorHAnsi" w:hAnsiTheme="minorHAnsi" w:cstheme="minorHAnsi"/>
        </w:rPr>
        <w:t xml:space="preserve">Durante la vigencia de </w:t>
      </w:r>
      <w:r w:rsidR="00B95D86">
        <w:rPr>
          <w:rFonts w:asciiTheme="minorHAnsi" w:hAnsiTheme="minorHAnsi" w:cstheme="minorHAnsi"/>
        </w:rPr>
        <w:t>la</w:t>
      </w:r>
      <w:r w:rsidR="00B95D86" w:rsidRPr="00DE1FDC">
        <w:rPr>
          <w:rFonts w:asciiTheme="minorHAnsi" w:hAnsiTheme="minorHAnsi" w:cstheme="minorHAnsi"/>
        </w:rPr>
        <w:t xml:space="preserve"> </w:t>
      </w:r>
      <w:r w:rsidRPr="00DE1FDC">
        <w:rPr>
          <w:rFonts w:asciiTheme="minorHAnsi" w:hAnsiTheme="minorHAnsi" w:cstheme="minorHAnsi"/>
        </w:rPr>
        <w:t xml:space="preserve">póliza el Tomador podrá en cualquier momento, darla por terminada en forma anticipada, sin responsabilidad, dando aviso a </w:t>
      </w:r>
      <w:r w:rsidR="005807B4" w:rsidRPr="00DE1FDC">
        <w:rPr>
          <w:rFonts w:asciiTheme="minorHAnsi" w:hAnsiTheme="minorHAnsi" w:cstheme="minorHAnsi"/>
          <w:b/>
        </w:rPr>
        <w:t>SEGUROS LAFISE</w:t>
      </w:r>
      <w:r w:rsidRPr="00DE1FDC">
        <w:rPr>
          <w:rFonts w:asciiTheme="minorHAnsi" w:hAnsiTheme="minorHAnsi" w:cstheme="minorHAnsi"/>
        </w:rPr>
        <w:t xml:space="preserve"> con al menos un mes de anticipación a la fecha de eficacia del acto. </w:t>
      </w:r>
      <w:r w:rsidR="005807B4" w:rsidRPr="00DE1FDC">
        <w:rPr>
          <w:rFonts w:asciiTheme="minorHAnsi" w:hAnsiTheme="minorHAnsi" w:cstheme="minorHAnsi"/>
          <w:b/>
        </w:rPr>
        <w:t>SEGUROS LAFISE</w:t>
      </w:r>
      <w:r w:rsidRPr="00DE1FDC">
        <w:rPr>
          <w:rFonts w:asciiTheme="minorHAnsi" w:hAnsiTheme="minorHAnsi" w:cstheme="minorHAnsi"/>
        </w:rPr>
        <w:t xml:space="preserve"> tendrá derecho a retener la prima devengada a </w:t>
      </w:r>
      <w:r w:rsidR="00AE3818" w:rsidRPr="00DE1FDC">
        <w:rPr>
          <w:rFonts w:asciiTheme="minorHAnsi" w:hAnsiTheme="minorHAnsi" w:cstheme="minorHAnsi"/>
        </w:rPr>
        <w:t xml:space="preserve">corto plazo </w:t>
      </w:r>
      <w:r w:rsidRPr="00DE1FDC">
        <w:rPr>
          <w:rFonts w:asciiTheme="minorHAnsi" w:hAnsiTheme="minorHAnsi" w:cstheme="minorHAnsi"/>
        </w:rPr>
        <w:t>y por el plazo transcurrido y deberá rembolsar,</w:t>
      </w:r>
      <w:r w:rsidR="007E60FB" w:rsidRPr="00DE1FDC">
        <w:rPr>
          <w:rFonts w:asciiTheme="minorHAnsi" w:hAnsiTheme="minorHAnsi" w:cstheme="minorHAnsi"/>
        </w:rPr>
        <w:t xml:space="preserve"> en un plazo máximo de diez días hábiles al</w:t>
      </w:r>
      <w:r w:rsidR="00331FA7" w:rsidRPr="00DE1FDC">
        <w:rPr>
          <w:rFonts w:asciiTheme="minorHAnsi" w:hAnsiTheme="minorHAnsi" w:cstheme="minorHAnsi"/>
        </w:rPr>
        <w:t xml:space="preserve"> Tomador</w:t>
      </w:r>
      <w:r w:rsidRPr="00DE1FDC">
        <w:rPr>
          <w:rFonts w:asciiTheme="minorHAnsi" w:hAnsiTheme="minorHAnsi" w:cstheme="minorHAnsi"/>
        </w:rPr>
        <w:t>, la prima no devengada.</w:t>
      </w:r>
      <w:r w:rsidR="003209AE">
        <w:rPr>
          <w:rFonts w:asciiTheme="minorHAnsi" w:hAnsiTheme="minorHAnsi" w:cstheme="minorHAnsi"/>
        </w:rPr>
        <w:t xml:space="preserve"> </w:t>
      </w:r>
      <w:r w:rsidR="003209AE">
        <w:rPr>
          <w:rFonts w:asciiTheme="minorHAnsi" w:hAnsiTheme="minorHAnsi" w:cstheme="minorHAnsi"/>
          <w:b/>
          <w:bCs/>
          <w:color w:val="000000"/>
        </w:rPr>
        <w:t>SEGUROS LAFISE</w:t>
      </w:r>
      <w:r w:rsidR="003209AE" w:rsidRPr="00964FEB">
        <w:rPr>
          <w:rFonts w:asciiTheme="minorHAnsi" w:hAnsiTheme="minorHAnsi" w:cstheme="minorHAnsi"/>
          <w:color w:val="000000"/>
        </w:rPr>
        <w:t xml:space="preserve"> podrá dar por terminada la póliza solo en los casos previstos por ley.</w:t>
      </w:r>
    </w:p>
    <w:p w14:paraId="43048DA1" w14:textId="1FD170B4" w:rsidR="000B229F" w:rsidRDefault="0086550B" w:rsidP="000F2FC7">
      <w:pPr>
        <w:pStyle w:val="Ttulo1"/>
        <w:tabs>
          <w:tab w:val="clear" w:pos="0"/>
        </w:tabs>
        <w:suppressAutoHyphens w:val="0"/>
        <w:overflowPunct/>
        <w:spacing w:after="240"/>
        <w:ind w:left="426"/>
        <w:contextualSpacing/>
        <w:jc w:val="center"/>
        <w:textAlignment w:val="auto"/>
        <w:rPr>
          <w:rFonts w:asciiTheme="minorHAnsi" w:eastAsia="SimSun" w:hAnsiTheme="minorHAnsi" w:cstheme="minorHAnsi"/>
          <w:bCs/>
          <w:kern w:val="32"/>
          <w:sz w:val="28"/>
          <w:szCs w:val="28"/>
          <w:lang w:eastAsia="zh-CN"/>
        </w:rPr>
      </w:pPr>
      <w:bookmarkStart w:id="322" w:name="_Toc79512853"/>
      <w:bookmarkStart w:id="323" w:name="_Toc79674298"/>
      <w:bookmarkEnd w:id="322"/>
      <w:r>
        <w:rPr>
          <w:rFonts w:asciiTheme="minorHAnsi" w:eastAsia="SimSun" w:hAnsiTheme="minorHAnsi" w:cstheme="minorHAnsi"/>
          <w:bCs/>
          <w:kern w:val="32"/>
          <w:sz w:val="28"/>
          <w:szCs w:val="28"/>
          <w:lang w:eastAsia="zh-CN"/>
        </w:rPr>
        <w:lastRenderedPageBreak/>
        <w:t>I</w:t>
      </w:r>
      <w:r w:rsidR="00D55B21">
        <w:rPr>
          <w:rFonts w:asciiTheme="minorHAnsi" w:eastAsia="SimSun" w:hAnsiTheme="minorHAnsi" w:cstheme="minorHAnsi"/>
          <w:bCs/>
          <w:kern w:val="32"/>
          <w:sz w:val="28"/>
          <w:szCs w:val="28"/>
          <w:lang w:eastAsia="zh-CN"/>
        </w:rPr>
        <w:t xml:space="preserve">X. </w:t>
      </w:r>
      <w:r w:rsidR="000B229F" w:rsidRPr="00F84377">
        <w:rPr>
          <w:rFonts w:asciiTheme="minorHAnsi" w:eastAsia="SimSun" w:hAnsiTheme="minorHAnsi" w:cstheme="minorHAnsi"/>
          <w:bCs/>
          <w:kern w:val="32"/>
          <w:sz w:val="28"/>
          <w:szCs w:val="28"/>
          <w:lang w:eastAsia="zh-CN"/>
        </w:rPr>
        <w:t>CONDICIONES VARIAS</w:t>
      </w:r>
      <w:bookmarkEnd w:id="323"/>
    </w:p>
    <w:p w14:paraId="72EA8177" w14:textId="77777777" w:rsidR="00F05AE5" w:rsidRPr="00DE1FDC" w:rsidRDefault="00F05AE5" w:rsidP="00F05AE5">
      <w:pPr>
        <w:pStyle w:val="Ttulo3"/>
        <w:numPr>
          <w:ilvl w:val="0"/>
          <w:numId w:val="3"/>
        </w:numPr>
        <w:spacing w:before="0"/>
        <w:ind w:left="1418" w:hanging="1418"/>
        <w:jc w:val="both"/>
        <w:rPr>
          <w:rFonts w:asciiTheme="minorHAnsi" w:hAnsiTheme="minorHAnsi" w:cstheme="minorHAnsi"/>
        </w:rPr>
      </w:pPr>
      <w:bookmarkStart w:id="324" w:name="_Toc486770023"/>
      <w:bookmarkStart w:id="325" w:name="_Toc486773304"/>
      <w:bookmarkStart w:id="326" w:name="_Toc486773968"/>
      <w:bookmarkStart w:id="327" w:name="_Toc486774632"/>
      <w:bookmarkStart w:id="328" w:name="_Toc486770024"/>
      <w:bookmarkStart w:id="329" w:name="_Toc486773305"/>
      <w:bookmarkStart w:id="330" w:name="_Toc486773969"/>
      <w:bookmarkStart w:id="331" w:name="_Toc486774633"/>
      <w:bookmarkStart w:id="332" w:name="_Toc79674299"/>
      <w:bookmarkEnd w:id="324"/>
      <w:bookmarkEnd w:id="325"/>
      <w:bookmarkEnd w:id="326"/>
      <w:bookmarkEnd w:id="327"/>
      <w:bookmarkEnd w:id="328"/>
      <w:bookmarkEnd w:id="329"/>
      <w:bookmarkEnd w:id="330"/>
      <w:bookmarkEnd w:id="331"/>
      <w:r w:rsidRPr="00DE1FDC">
        <w:rPr>
          <w:rFonts w:asciiTheme="minorHAnsi" w:hAnsiTheme="minorHAnsi" w:cstheme="minorHAnsi"/>
          <w:color w:val="auto"/>
          <w:sz w:val="22"/>
          <w:szCs w:val="22"/>
        </w:rPr>
        <w:t>Derecho de retracto</w:t>
      </w:r>
      <w:bookmarkEnd w:id="332"/>
    </w:p>
    <w:p w14:paraId="2975AC11" w14:textId="77777777" w:rsidR="00F05AE5" w:rsidRDefault="00F05AE5" w:rsidP="00F05AE5">
      <w:pPr>
        <w:spacing w:line="240" w:lineRule="auto"/>
        <w:jc w:val="both"/>
        <w:rPr>
          <w:rFonts w:asciiTheme="minorHAnsi" w:eastAsia="Calibri" w:hAnsiTheme="minorHAnsi" w:cstheme="minorHAnsi"/>
          <w:lang w:eastAsia="en-US"/>
        </w:rPr>
      </w:pPr>
      <w:r w:rsidRPr="00DB59EA">
        <w:rPr>
          <w:rFonts w:asciiTheme="minorHAnsi" w:eastAsia="Calibri" w:hAnsiTheme="minorHAnsi" w:cstheme="minorHAnsi"/>
          <w:lang w:eastAsia="en-US"/>
        </w:rPr>
        <w:t xml:space="preserve">Al inicio de la vigencia el </w:t>
      </w:r>
      <w:r>
        <w:rPr>
          <w:rFonts w:asciiTheme="minorHAnsi" w:eastAsia="Calibri" w:hAnsiTheme="minorHAnsi" w:cstheme="minorHAnsi"/>
          <w:lang w:eastAsia="en-US"/>
        </w:rPr>
        <w:t xml:space="preserve">Tomador </w:t>
      </w:r>
      <w:r w:rsidRPr="00DB59EA">
        <w:rPr>
          <w:rFonts w:asciiTheme="minorHAnsi" w:eastAsia="Calibri" w:hAnsiTheme="minorHAnsi" w:cstheme="minorHAnsi"/>
          <w:lang w:eastAsia="en-US"/>
        </w:rPr>
        <w:t xml:space="preserve">puede retractarse de la contratación realizada sin ningún costo comunicándolo por escrito, a más tardar 5 días hábiles después de adquirir la póliza de seguro, en el establecimiento que adquirió el producto o mediante el contacto que se indica en </w:t>
      </w:r>
      <w:r>
        <w:rPr>
          <w:rFonts w:asciiTheme="minorHAnsi" w:eastAsia="Calibri" w:hAnsiTheme="minorHAnsi" w:cstheme="minorHAnsi"/>
          <w:lang w:eastAsia="en-US"/>
        </w:rPr>
        <w:t>la póliza</w:t>
      </w:r>
      <w:r w:rsidRPr="00DB59EA">
        <w:rPr>
          <w:rFonts w:asciiTheme="minorHAnsi" w:eastAsia="Calibri" w:hAnsiTheme="minorHAnsi" w:cstheme="minorHAnsi"/>
          <w:lang w:eastAsia="en-US"/>
        </w:rPr>
        <w:t>.</w:t>
      </w:r>
      <w:r>
        <w:rPr>
          <w:rFonts w:asciiTheme="minorHAnsi" w:eastAsia="Calibri" w:hAnsiTheme="minorHAnsi" w:cstheme="minorHAnsi"/>
          <w:lang w:eastAsia="en-US"/>
        </w:rPr>
        <w:t xml:space="preserve"> </w:t>
      </w:r>
    </w:p>
    <w:p w14:paraId="1A10F329" w14:textId="27856A2D" w:rsidR="005B7B92" w:rsidRPr="00DE1FDC" w:rsidRDefault="00342CE7" w:rsidP="00861637">
      <w:pPr>
        <w:pStyle w:val="Ttulo3"/>
        <w:numPr>
          <w:ilvl w:val="0"/>
          <w:numId w:val="3"/>
        </w:numPr>
        <w:spacing w:before="0"/>
        <w:ind w:left="1418" w:hanging="1418"/>
        <w:jc w:val="both"/>
        <w:rPr>
          <w:rFonts w:asciiTheme="minorHAnsi" w:hAnsiTheme="minorHAnsi" w:cstheme="minorHAnsi"/>
        </w:rPr>
      </w:pPr>
      <w:bookmarkStart w:id="333" w:name="_Toc79674300"/>
      <w:r>
        <w:rPr>
          <w:rFonts w:asciiTheme="minorHAnsi" w:hAnsiTheme="minorHAnsi" w:cstheme="minorHAnsi"/>
          <w:color w:val="auto"/>
          <w:sz w:val="22"/>
          <w:szCs w:val="22"/>
        </w:rPr>
        <w:t>Moneda</w:t>
      </w:r>
      <w:bookmarkEnd w:id="333"/>
    </w:p>
    <w:p w14:paraId="00F112D3" w14:textId="10ACAFE0" w:rsidR="000B229F" w:rsidRDefault="00250433" w:rsidP="004B6967">
      <w:pPr>
        <w:pStyle w:val="Default"/>
        <w:jc w:val="both"/>
        <w:rPr>
          <w:rFonts w:asciiTheme="minorHAnsi" w:hAnsiTheme="minorHAnsi" w:cstheme="minorHAnsi"/>
          <w:sz w:val="22"/>
          <w:szCs w:val="22"/>
        </w:rPr>
      </w:pPr>
      <w:r>
        <w:rPr>
          <w:rFonts w:asciiTheme="minorHAnsi" w:hAnsiTheme="minorHAnsi" w:cstheme="minorHAnsi"/>
          <w:sz w:val="22"/>
          <w:szCs w:val="22"/>
        </w:rPr>
        <w:t xml:space="preserve">La póliza se regirá por la moneda </w:t>
      </w:r>
      <w:r w:rsidR="0030274F">
        <w:rPr>
          <w:rFonts w:asciiTheme="minorHAnsi" w:hAnsiTheme="minorHAnsi" w:cstheme="minorHAnsi"/>
          <w:sz w:val="22"/>
          <w:szCs w:val="22"/>
        </w:rPr>
        <w:t xml:space="preserve">seleccionada por el Tomador en la Propuesta de Seguro. </w:t>
      </w:r>
      <w:r w:rsidR="00D71833" w:rsidRPr="00D71833">
        <w:rPr>
          <w:rFonts w:asciiTheme="minorHAnsi" w:hAnsiTheme="minorHAnsi" w:cstheme="minorHAnsi"/>
          <w:sz w:val="22"/>
          <w:szCs w:val="22"/>
        </w:rPr>
        <w:t>No obstante, las obligaciones monetarias podrán ser honradas en colones costarricenses, utilizando como referencia el tipo de cambio de venta del Banco Central de Costa Rica, vigente a la fecha de pago.</w:t>
      </w:r>
      <w:r w:rsidR="003831DB">
        <w:rPr>
          <w:rFonts w:asciiTheme="minorHAnsi" w:hAnsiTheme="minorHAnsi" w:cstheme="minorHAnsi"/>
          <w:sz w:val="22"/>
          <w:szCs w:val="22"/>
        </w:rPr>
        <w:t xml:space="preserve"> </w:t>
      </w:r>
    </w:p>
    <w:p w14:paraId="76AAEAA2" w14:textId="77777777" w:rsidR="00DC2EEF" w:rsidRPr="00DE1FDC" w:rsidRDefault="00DC2EEF" w:rsidP="004B6967">
      <w:pPr>
        <w:pStyle w:val="Default"/>
        <w:jc w:val="both"/>
        <w:rPr>
          <w:rFonts w:asciiTheme="minorHAnsi" w:hAnsiTheme="minorHAnsi" w:cstheme="minorHAnsi"/>
          <w:sz w:val="22"/>
          <w:szCs w:val="22"/>
        </w:rPr>
      </w:pPr>
    </w:p>
    <w:p w14:paraId="5682DCED" w14:textId="58AE1E59" w:rsidR="00721D00" w:rsidRPr="00DE1FDC" w:rsidRDefault="00721D00" w:rsidP="00861637">
      <w:pPr>
        <w:pStyle w:val="Ttulo3"/>
        <w:numPr>
          <w:ilvl w:val="0"/>
          <w:numId w:val="3"/>
        </w:numPr>
        <w:spacing w:before="0"/>
        <w:ind w:left="1418" w:hanging="1418"/>
        <w:jc w:val="both"/>
        <w:rPr>
          <w:rFonts w:asciiTheme="minorHAnsi" w:hAnsiTheme="minorHAnsi" w:cstheme="minorHAnsi"/>
          <w:lang w:val="es-ES" w:eastAsia="es-NI"/>
        </w:rPr>
      </w:pPr>
      <w:bookmarkStart w:id="334" w:name="_Toc486770027"/>
      <w:bookmarkStart w:id="335" w:name="_Toc486773308"/>
      <w:bookmarkStart w:id="336" w:name="_Toc486773972"/>
      <w:bookmarkStart w:id="337" w:name="_Toc486774636"/>
      <w:bookmarkStart w:id="338" w:name="_Toc486770028"/>
      <w:bookmarkStart w:id="339" w:name="_Toc486773309"/>
      <w:bookmarkStart w:id="340" w:name="_Toc486773973"/>
      <w:bookmarkStart w:id="341" w:name="_Toc486774637"/>
      <w:bookmarkStart w:id="342" w:name="_Toc486770029"/>
      <w:bookmarkStart w:id="343" w:name="_Toc486773310"/>
      <w:bookmarkStart w:id="344" w:name="_Toc486773974"/>
      <w:bookmarkStart w:id="345" w:name="_Toc486774638"/>
      <w:bookmarkStart w:id="346" w:name="_Toc522175961"/>
      <w:bookmarkStart w:id="347" w:name="_Toc486770031"/>
      <w:bookmarkStart w:id="348" w:name="_Toc486773312"/>
      <w:bookmarkStart w:id="349" w:name="_Toc486773976"/>
      <w:bookmarkStart w:id="350" w:name="_Toc486774640"/>
      <w:bookmarkStart w:id="351" w:name="_Toc486770041"/>
      <w:bookmarkStart w:id="352" w:name="_Toc486773322"/>
      <w:bookmarkStart w:id="353" w:name="_Toc486773986"/>
      <w:bookmarkStart w:id="354" w:name="_Toc486774650"/>
      <w:bookmarkStart w:id="355" w:name="_Toc486770042"/>
      <w:bookmarkStart w:id="356" w:name="_Toc486773323"/>
      <w:bookmarkStart w:id="357" w:name="_Toc486773987"/>
      <w:bookmarkStart w:id="358" w:name="_Toc486774651"/>
      <w:bookmarkStart w:id="359" w:name="_Toc486770043"/>
      <w:bookmarkStart w:id="360" w:name="_Toc486773324"/>
      <w:bookmarkStart w:id="361" w:name="_Toc486773988"/>
      <w:bookmarkStart w:id="362" w:name="_Toc486774652"/>
      <w:bookmarkStart w:id="363" w:name="_Toc486770044"/>
      <w:bookmarkStart w:id="364" w:name="_Toc486773325"/>
      <w:bookmarkStart w:id="365" w:name="_Toc486773989"/>
      <w:bookmarkStart w:id="366" w:name="_Toc486774653"/>
      <w:bookmarkStart w:id="367" w:name="_Toc486770045"/>
      <w:bookmarkStart w:id="368" w:name="_Toc486773326"/>
      <w:bookmarkStart w:id="369" w:name="_Toc486773990"/>
      <w:bookmarkStart w:id="370" w:name="_Toc486774654"/>
      <w:bookmarkStart w:id="371" w:name="_Toc486770046"/>
      <w:bookmarkStart w:id="372" w:name="_Toc486773327"/>
      <w:bookmarkStart w:id="373" w:name="_Toc486773991"/>
      <w:bookmarkStart w:id="374" w:name="_Toc486774655"/>
      <w:bookmarkStart w:id="375" w:name="_Toc486770047"/>
      <w:bookmarkStart w:id="376" w:name="_Toc486773328"/>
      <w:bookmarkStart w:id="377" w:name="_Toc486773992"/>
      <w:bookmarkStart w:id="378" w:name="_Toc486774656"/>
      <w:bookmarkStart w:id="379" w:name="_Toc486770048"/>
      <w:bookmarkStart w:id="380" w:name="_Toc486773329"/>
      <w:bookmarkStart w:id="381" w:name="_Toc486773993"/>
      <w:bookmarkStart w:id="382" w:name="_Toc486774657"/>
      <w:bookmarkStart w:id="383" w:name="_Toc486770049"/>
      <w:bookmarkStart w:id="384" w:name="_Toc486773330"/>
      <w:bookmarkStart w:id="385" w:name="_Toc486773994"/>
      <w:bookmarkStart w:id="386" w:name="_Toc486774658"/>
      <w:bookmarkStart w:id="387" w:name="_Toc486770050"/>
      <w:bookmarkStart w:id="388" w:name="_Toc486773331"/>
      <w:bookmarkStart w:id="389" w:name="_Toc486773995"/>
      <w:bookmarkStart w:id="390" w:name="_Toc486774659"/>
      <w:bookmarkStart w:id="391" w:name="_Toc486770051"/>
      <w:bookmarkStart w:id="392" w:name="_Toc486773332"/>
      <w:bookmarkStart w:id="393" w:name="_Toc486773996"/>
      <w:bookmarkStart w:id="394" w:name="_Toc486774660"/>
      <w:bookmarkStart w:id="395" w:name="_Toc486770052"/>
      <w:bookmarkStart w:id="396" w:name="_Toc486773333"/>
      <w:bookmarkStart w:id="397" w:name="_Toc486773997"/>
      <w:bookmarkStart w:id="398" w:name="_Toc486774661"/>
      <w:bookmarkStart w:id="399" w:name="_Toc486770053"/>
      <w:bookmarkStart w:id="400" w:name="_Toc486773334"/>
      <w:bookmarkStart w:id="401" w:name="_Toc486773998"/>
      <w:bookmarkStart w:id="402" w:name="_Toc486774662"/>
      <w:bookmarkStart w:id="403" w:name="_Toc486770054"/>
      <w:bookmarkStart w:id="404" w:name="_Toc486773335"/>
      <w:bookmarkStart w:id="405" w:name="_Toc486773999"/>
      <w:bookmarkStart w:id="406" w:name="_Toc486774663"/>
      <w:bookmarkStart w:id="407" w:name="_Toc486770055"/>
      <w:bookmarkStart w:id="408" w:name="_Toc486773336"/>
      <w:bookmarkStart w:id="409" w:name="_Toc486774000"/>
      <w:bookmarkStart w:id="410" w:name="_Toc486774664"/>
      <w:bookmarkStart w:id="411" w:name="_Toc486770056"/>
      <w:bookmarkStart w:id="412" w:name="_Toc486773337"/>
      <w:bookmarkStart w:id="413" w:name="_Toc486774001"/>
      <w:bookmarkStart w:id="414" w:name="_Toc486774665"/>
      <w:bookmarkStart w:id="415" w:name="_Toc486770057"/>
      <w:bookmarkStart w:id="416" w:name="_Toc486773338"/>
      <w:bookmarkStart w:id="417" w:name="_Toc486774002"/>
      <w:bookmarkStart w:id="418" w:name="_Toc486774666"/>
      <w:bookmarkStart w:id="419" w:name="_Toc486770058"/>
      <w:bookmarkStart w:id="420" w:name="_Toc486773339"/>
      <w:bookmarkStart w:id="421" w:name="_Toc486774003"/>
      <w:bookmarkStart w:id="422" w:name="_Toc486774667"/>
      <w:bookmarkStart w:id="423" w:name="_Toc486770059"/>
      <w:bookmarkStart w:id="424" w:name="_Toc486773340"/>
      <w:bookmarkStart w:id="425" w:name="_Toc486774004"/>
      <w:bookmarkStart w:id="426" w:name="_Toc486774668"/>
      <w:bookmarkStart w:id="427" w:name="_Toc486770060"/>
      <w:bookmarkStart w:id="428" w:name="_Toc486773341"/>
      <w:bookmarkStart w:id="429" w:name="_Toc486774005"/>
      <w:bookmarkStart w:id="430" w:name="_Toc486774669"/>
      <w:bookmarkStart w:id="431" w:name="_Toc486770061"/>
      <w:bookmarkStart w:id="432" w:name="_Toc486773342"/>
      <w:bookmarkStart w:id="433" w:name="_Toc486774006"/>
      <w:bookmarkStart w:id="434" w:name="_Toc486774670"/>
      <w:bookmarkStart w:id="435" w:name="_Toc486770062"/>
      <w:bookmarkStart w:id="436" w:name="_Toc486773343"/>
      <w:bookmarkStart w:id="437" w:name="_Toc486774007"/>
      <w:bookmarkStart w:id="438" w:name="_Toc486774671"/>
      <w:bookmarkStart w:id="439" w:name="_Toc486770063"/>
      <w:bookmarkStart w:id="440" w:name="_Toc486773344"/>
      <w:bookmarkStart w:id="441" w:name="_Toc486774008"/>
      <w:bookmarkStart w:id="442" w:name="_Toc486774672"/>
      <w:bookmarkStart w:id="443" w:name="_Toc486770064"/>
      <w:bookmarkStart w:id="444" w:name="_Toc486773345"/>
      <w:bookmarkStart w:id="445" w:name="_Toc486774009"/>
      <w:bookmarkStart w:id="446" w:name="_Toc486774673"/>
      <w:bookmarkStart w:id="447" w:name="_Toc486770065"/>
      <w:bookmarkStart w:id="448" w:name="_Toc486773346"/>
      <w:bookmarkStart w:id="449" w:name="_Toc486774010"/>
      <w:bookmarkStart w:id="450" w:name="_Toc486774674"/>
      <w:bookmarkStart w:id="451" w:name="_Toc486770066"/>
      <w:bookmarkStart w:id="452" w:name="_Toc486773347"/>
      <w:bookmarkStart w:id="453" w:name="_Toc486774011"/>
      <w:bookmarkStart w:id="454" w:name="_Toc486774675"/>
      <w:bookmarkStart w:id="455" w:name="_Toc486770067"/>
      <w:bookmarkStart w:id="456" w:name="_Toc486773348"/>
      <w:bookmarkStart w:id="457" w:name="_Toc486774012"/>
      <w:bookmarkStart w:id="458" w:name="_Toc486774676"/>
      <w:bookmarkStart w:id="459" w:name="_Toc486770068"/>
      <w:bookmarkStart w:id="460" w:name="_Toc486773349"/>
      <w:bookmarkStart w:id="461" w:name="_Toc486774013"/>
      <w:bookmarkStart w:id="462" w:name="_Toc486774677"/>
      <w:bookmarkStart w:id="463" w:name="_Toc486770069"/>
      <w:bookmarkStart w:id="464" w:name="_Toc486773350"/>
      <w:bookmarkStart w:id="465" w:name="_Toc486774014"/>
      <w:bookmarkStart w:id="466" w:name="_Toc486774678"/>
      <w:bookmarkStart w:id="467" w:name="_Toc486770070"/>
      <w:bookmarkStart w:id="468" w:name="_Toc486773351"/>
      <w:bookmarkStart w:id="469" w:name="_Toc486774015"/>
      <w:bookmarkStart w:id="470" w:name="_Toc486774679"/>
      <w:bookmarkStart w:id="471" w:name="_Toc486770071"/>
      <w:bookmarkStart w:id="472" w:name="_Toc486773352"/>
      <w:bookmarkStart w:id="473" w:name="_Toc486774016"/>
      <w:bookmarkStart w:id="474" w:name="_Toc486774680"/>
      <w:bookmarkStart w:id="475" w:name="_Toc486770072"/>
      <w:bookmarkStart w:id="476" w:name="_Toc486773353"/>
      <w:bookmarkStart w:id="477" w:name="_Toc486774017"/>
      <w:bookmarkStart w:id="478" w:name="_Toc486774681"/>
      <w:bookmarkStart w:id="479" w:name="_Toc486770073"/>
      <w:bookmarkStart w:id="480" w:name="_Toc486773354"/>
      <w:bookmarkStart w:id="481" w:name="_Toc486774018"/>
      <w:bookmarkStart w:id="482" w:name="_Toc486774682"/>
      <w:bookmarkStart w:id="483" w:name="_Toc486770074"/>
      <w:bookmarkStart w:id="484" w:name="_Toc486773355"/>
      <w:bookmarkStart w:id="485" w:name="_Toc486774019"/>
      <w:bookmarkStart w:id="486" w:name="_Toc486774683"/>
      <w:bookmarkStart w:id="487" w:name="_Toc486770075"/>
      <w:bookmarkStart w:id="488" w:name="_Toc486773356"/>
      <w:bookmarkStart w:id="489" w:name="_Toc486774020"/>
      <w:bookmarkStart w:id="490" w:name="_Toc486774684"/>
      <w:bookmarkStart w:id="491" w:name="_Toc486770076"/>
      <w:bookmarkStart w:id="492" w:name="_Toc486773357"/>
      <w:bookmarkStart w:id="493" w:name="_Toc486774021"/>
      <w:bookmarkStart w:id="494" w:name="_Toc486774685"/>
      <w:bookmarkStart w:id="495" w:name="_Toc486770077"/>
      <w:bookmarkStart w:id="496" w:name="_Toc486773358"/>
      <w:bookmarkStart w:id="497" w:name="_Toc486774022"/>
      <w:bookmarkStart w:id="498" w:name="_Toc486774686"/>
      <w:bookmarkStart w:id="499" w:name="_Toc486770078"/>
      <w:bookmarkStart w:id="500" w:name="_Toc486773359"/>
      <w:bookmarkStart w:id="501" w:name="_Toc486774023"/>
      <w:bookmarkStart w:id="502" w:name="_Toc486774687"/>
      <w:bookmarkStart w:id="503" w:name="_Toc486770079"/>
      <w:bookmarkStart w:id="504" w:name="_Toc486773360"/>
      <w:bookmarkStart w:id="505" w:name="_Toc486774024"/>
      <w:bookmarkStart w:id="506" w:name="_Toc486774688"/>
      <w:bookmarkStart w:id="507" w:name="_Toc486770080"/>
      <w:bookmarkStart w:id="508" w:name="_Toc486773361"/>
      <w:bookmarkStart w:id="509" w:name="_Toc486774025"/>
      <w:bookmarkStart w:id="510" w:name="_Toc486774689"/>
      <w:bookmarkStart w:id="511" w:name="_Toc486770081"/>
      <w:bookmarkStart w:id="512" w:name="_Toc486773362"/>
      <w:bookmarkStart w:id="513" w:name="_Toc486774026"/>
      <w:bookmarkStart w:id="514" w:name="_Toc486774690"/>
      <w:bookmarkStart w:id="515" w:name="_Toc486770082"/>
      <w:bookmarkStart w:id="516" w:name="_Toc486773363"/>
      <w:bookmarkStart w:id="517" w:name="_Toc486774027"/>
      <w:bookmarkStart w:id="518" w:name="_Toc486774691"/>
      <w:bookmarkStart w:id="519" w:name="_Toc486770083"/>
      <w:bookmarkStart w:id="520" w:name="_Toc486773364"/>
      <w:bookmarkStart w:id="521" w:name="_Toc486774028"/>
      <w:bookmarkStart w:id="522" w:name="_Toc486774692"/>
      <w:bookmarkStart w:id="523" w:name="_Toc486770084"/>
      <w:bookmarkStart w:id="524" w:name="_Toc486773365"/>
      <w:bookmarkStart w:id="525" w:name="_Toc486774029"/>
      <w:bookmarkStart w:id="526" w:name="_Toc486774693"/>
      <w:bookmarkStart w:id="527" w:name="_Toc486770085"/>
      <w:bookmarkStart w:id="528" w:name="_Toc486773366"/>
      <w:bookmarkStart w:id="529" w:name="_Toc486774030"/>
      <w:bookmarkStart w:id="530" w:name="_Toc486774694"/>
      <w:bookmarkStart w:id="531" w:name="_Toc486770086"/>
      <w:bookmarkStart w:id="532" w:name="_Toc486773367"/>
      <w:bookmarkStart w:id="533" w:name="_Toc486774031"/>
      <w:bookmarkStart w:id="534" w:name="_Toc486774695"/>
      <w:bookmarkStart w:id="535" w:name="_Toc486770087"/>
      <w:bookmarkStart w:id="536" w:name="_Toc486773368"/>
      <w:bookmarkStart w:id="537" w:name="_Toc486774032"/>
      <w:bookmarkStart w:id="538" w:name="_Toc486774696"/>
      <w:bookmarkStart w:id="539" w:name="_Toc486770088"/>
      <w:bookmarkStart w:id="540" w:name="_Toc486773369"/>
      <w:bookmarkStart w:id="541" w:name="_Toc486774033"/>
      <w:bookmarkStart w:id="542" w:name="_Toc486774697"/>
      <w:bookmarkStart w:id="543" w:name="_Toc486770089"/>
      <w:bookmarkStart w:id="544" w:name="_Toc486773370"/>
      <w:bookmarkStart w:id="545" w:name="_Toc486774034"/>
      <w:bookmarkStart w:id="546" w:name="_Toc486774698"/>
      <w:bookmarkStart w:id="547" w:name="_Toc486770090"/>
      <w:bookmarkStart w:id="548" w:name="_Toc486773371"/>
      <w:bookmarkStart w:id="549" w:name="_Toc486774035"/>
      <w:bookmarkStart w:id="550" w:name="_Toc486774699"/>
      <w:bookmarkStart w:id="551" w:name="_Toc486770091"/>
      <w:bookmarkStart w:id="552" w:name="_Toc486773372"/>
      <w:bookmarkStart w:id="553" w:name="_Toc486774036"/>
      <w:bookmarkStart w:id="554" w:name="_Toc486774700"/>
      <w:bookmarkStart w:id="555" w:name="_Toc486770092"/>
      <w:bookmarkStart w:id="556" w:name="_Toc486773373"/>
      <w:bookmarkStart w:id="557" w:name="_Toc486774037"/>
      <w:bookmarkStart w:id="558" w:name="_Toc486774701"/>
      <w:bookmarkStart w:id="559" w:name="_Toc486770093"/>
      <w:bookmarkStart w:id="560" w:name="_Toc486773374"/>
      <w:bookmarkStart w:id="561" w:name="_Toc486774038"/>
      <w:bookmarkStart w:id="562" w:name="_Toc486774702"/>
      <w:bookmarkStart w:id="563" w:name="_Toc486770094"/>
      <w:bookmarkStart w:id="564" w:name="_Toc486773375"/>
      <w:bookmarkStart w:id="565" w:name="_Toc486774039"/>
      <w:bookmarkStart w:id="566" w:name="_Toc486774703"/>
      <w:bookmarkStart w:id="567" w:name="_Toc486770095"/>
      <w:bookmarkStart w:id="568" w:name="_Toc486773376"/>
      <w:bookmarkStart w:id="569" w:name="_Toc486774040"/>
      <w:bookmarkStart w:id="570" w:name="_Toc486774704"/>
      <w:bookmarkStart w:id="571" w:name="_Toc486770096"/>
      <w:bookmarkStart w:id="572" w:name="_Toc486773377"/>
      <w:bookmarkStart w:id="573" w:name="_Toc486774041"/>
      <w:bookmarkStart w:id="574" w:name="_Toc486774705"/>
      <w:bookmarkStart w:id="575" w:name="_Toc486770097"/>
      <w:bookmarkStart w:id="576" w:name="_Toc486773378"/>
      <w:bookmarkStart w:id="577" w:name="_Toc486774042"/>
      <w:bookmarkStart w:id="578" w:name="_Toc486774706"/>
      <w:bookmarkStart w:id="579" w:name="_Toc486770098"/>
      <w:bookmarkStart w:id="580" w:name="_Toc486773379"/>
      <w:bookmarkStart w:id="581" w:name="_Toc486774043"/>
      <w:bookmarkStart w:id="582" w:name="_Toc486774707"/>
      <w:bookmarkStart w:id="583" w:name="_Toc486770099"/>
      <w:bookmarkStart w:id="584" w:name="_Toc486773380"/>
      <w:bookmarkStart w:id="585" w:name="_Toc486774044"/>
      <w:bookmarkStart w:id="586" w:name="_Toc486774708"/>
      <w:bookmarkStart w:id="587" w:name="_Toc486770100"/>
      <w:bookmarkStart w:id="588" w:name="_Toc486773381"/>
      <w:bookmarkStart w:id="589" w:name="_Toc486774045"/>
      <w:bookmarkStart w:id="590" w:name="_Toc486774709"/>
      <w:bookmarkStart w:id="591" w:name="_Toc486770101"/>
      <w:bookmarkStart w:id="592" w:name="_Toc486773382"/>
      <w:bookmarkStart w:id="593" w:name="_Toc486774046"/>
      <w:bookmarkStart w:id="594" w:name="_Toc486774710"/>
      <w:bookmarkStart w:id="595" w:name="_Toc486770102"/>
      <w:bookmarkStart w:id="596" w:name="_Toc486773383"/>
      <w:bookmarkStart w:id="597" w:name="_Toc486774047"/>
      <w:bookmarkStart w:id="598" w:name="_Toc486774711"/>
      <w:bookmarkStart w:id="599" w:name="_Toc486770365"/>
      <w:bookmarkStart w:id="600" w:name="_Toc486773646"/>
      <w:bookmarkStart w:id="601" w:name="_Toc486774310"/>
      <w:bookmarkStart w:id="602" w:name="_Toc486774974"/>
      <w:bookmarkStart w:id="603" w:name="_Toc486770366"/>
      <w:bookmarkStart w:id="604" w:name="_Toc486773647"/>
      <w:bookmarkStart w:id="605" w:name="_Toc486774311"/>
      <w:bookmarkStart w:id="606" w:name="_Toc486774975"/>
      <w:bookmarkStart w:id="607" w:name="_Toc486770431"/>
      <w:bookmarkStart w:id="608" w:name="_Toc486773712"/>
      <w:bookmarkStart w:id="609" w:name="_Toc486774376"/>
      <w:bookmarkStart w:id="610" w:name="_Toc486775040"/>
      <w:bookmarkStart w:id="611" w:name="_Toc486770432"/>
      <w:bookmarkStart w:id="612" w:name="_Toc486773713"/>
      <w:bookmarkStart w:id="613" w:name="_Toc486774377"/>
      <w:bookmarkStart w:id="614" w:name="_Toc486775041"/>
      <w:bookmarkStart w:id="615" w:name="_Toc486770433"/>
      <w:bookmarkStart w:id="616" w:name="_Toc486773714"/>
      <w:bookmarkStart w:id="617" w:name="_Toc486774378"/>
      <w:bookmarkStart w:id="618" w:name="_Toc486775042"/>
      <w:bookmarkStart w:id="619" w:name="_Toc486770435"/>
      <w:bookmarkStart w:id="620" w:name="_Toc486773716"/>
      <w:bookmarkStart w:id="621" w:name="_Toc486774380"/>
      <w:bookmarkStart w:id="622" w:name="_Toc486775044"/>
      <w:bookmarkStart w:id="623" w:name="_Toc486770436"/>
      <w:bookmarkStart w:id="624" w:name="_Toc486773717"/>
      <w:bookmarkStart w:id="625" w:name="_Toc486774381"/>
      <w:bookmarkStart w:id="626" w:name="_Toc486775045"/>
      <w:bookmarkStart w:id="627" w:name="_Toc486770437"/>
      <w:bookmarkStart w:id="628" w:name="_Toc486773718"/>
      <w:bookmarkStart w:id="629" w:name="_Toc486774382"/>
      <w:bookmarkStart w:id="630" w:name="_Toc486775046"/>
      <w:bookmarkStart w:id="631" w:name="_Toc486770438"/>
      <w:bookmarkStart w:id="632" w:name="_Toc486773719"/>
      <w:bookmarkStart w:id="633" w:name="_Toc486774383"/>
      <w:bookmarkStart w:id="634" w:name="_Toc486775047"/>
      <w:bookmarkStart w:id="635" w:name="_Toc486770439"/>
      <w:bookmarkStart w:id="636" w:name="_Toc486773720"/>
      <w:bookmarkStart w:id="637" w:name="_Toc486774384"/>
      <w:bookmarkStart w:id="638" w:name="_Toc486775048"/>
      <w:bookmarkStart w:id="639" w:name="_Toc486770440"/>
      <w:bookmarkStart w:id="640" w:name="_Toc486773721"/>
      <w:bookmarkStart w:id="641" w:name="_Toc486774385"/>
      <w:bookmarkStart w:id="642" w:name="_Toc486775049"/>
      <w:bookmarkStart w:id="643" w:name="_Toc486770441"/>
      <w:bookmarkStart w:id="644" w:name="_Toc486773722"/>
      <w:bookmarkStart w:id="645" w:name="_Toc486774386"/>
      <w:bookmarkStart w:id="646" w:name="_Toc486775050"/>
      <w:bookmarkStart w:id="647" w:name="_Toc486770442"/>
      <w:bookmarkStart w:id="648" w:name="_Toc486773723"/>
      <w:bookmarkStart w:id="649" w:name="_Toc486774387"/>
      <w:bookmarkStart w:id="650" w:name="_Toc486775051"/>
      <w:bookmarkStart w:id="651" w:name="_Toc486770443"/>
      <w:bookmarkStart w:id="652" w:name="_Toc486773724"/>
      <w:bookmarkStart w:id="653" w:name="_Toc486774388"/>
      <w:bookmarkStart w:id="654" w:name="_Toc486775052"/>
      <w:bookmarkStart w:id="655" w:name="_Toc486770444"/>
      <w:bookmarkStart w:id="656" w:name="_Toc486773725"/>
      <w:bookmarkStart w:id="657" w:name="_Toc486774389"/>
      <w:bookmarkStart w:id="658" w:name="_Toc486775053"/>
      <w:bookmarkStart w:id="659" w:name="_Toc486770445"/>
      <w:bookmarkStart w:id="660" w:name="_Toc486773726"/>
      <w:bookmarkStart w:id="661" w:name="_Toc486774390"/>
      <w:bookmarkStart w:id="662" w:name="_Toc486775054"/>
      <w:bookmarkStart w:id="663" w:name="_Toc486770446"/>
      <w:bookmarkStart w:id="664" w:name="_Toc486773727"/>
      <w:bookmarkStart w:id="665" w:name="_Toc486774391"/>
      <w:bookmarkStart w:id="666" w:name="_Toc486775055"/>
      <w:bookmarkStart w:id="667" w:name="_Toc486770447"/>
      <w:bookmarkStart w:id="668" w:name="_Toc486773728"/>
      <w:bookmarkStart w:id="669" w:name="_Toc486774392"/>
      <w:bookmarkStart w:id="670" w:name="_Toc486775056"/>
      <w:bookmarkStart w:id="671" w:name="_Toc486770448"/>
      <w:bookmarkStart w:id="672" w:name="_Toc486773729"/>
      <w:bookmarkStart w:id="673" w:name="_Toc486774393"/>
      <w:bookmarkStart w:id="674" w:name="_Toc486775057"/>
      <w:bookmarkStart w:id="675" w:name="_Toc486770449"/>
      <w:bookmarkStart w:id="676" w:name="_Toc486773730"/>
      <w:bookmarkStart w:id="677" w:name="_Toc486774394"/>
      <w:bookmarkStart w:id="678" w:name="_Toc486775058"/>
      <w:bookmarkStart w:id="679" w:name="_Toc486770450"/>
      <w:bookmarkStart w:id="680" w:name="_Toc486773731"/>
      <w:bookmarkStart w:id="681" w:name="_Toc486774395"/>
      <w:bookmarkStart w:id="682" w:name="_Toc486775059"/>
      <w:bookmarkStart w:id="683" w:name="_Toc486770451"/>
      <w:bookmarkStart w:id="684" w:name="_Toc486773732"/>
      <w:bookmarkStart w:id="685" w:name="_Toc486774396"/>
      <w:bookmarkStart w:id="686" w:name="_Toc486775060"/>
      <w:bookmarkStart w:id="687" w:name="_Toc486770452"/>
      <w:bookmarkStart w:id="688" w:name="_Toc486773733"/>
      <w:bookmarkStart w:id="689" w:name="_Toc486774397"/>
      <w:bookmarkStart w:id="690" w:name="_Toc486775061"/>
      <w:bookmarkStart w:id="691" w:name="_Toc486770453"/>
      <w:bookmarkStart w:id="692" w:name="_Toc486773734"/>
      <w:bookmarkStart w:id="693" w:name="_Toc486774398"/>
      <w:bookmarkStart w:id="694" w:name="_Toc486775062"/>
      <w:bookmarkStart w:id="695" w:name="_Toc79674301"/>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r w:rsidRPr="00DE1FDC">
        <w:rPr>
          <w:rFonts w:asciiTheme="minorHAnsi" w:hAnsiTheme="minorHAnsi" w:cstheme="minorHAnsi"/>
          <w:color w:val="auto"/>
          <w:sz w:val="22"/>
          <w:szCs w:val="22"/>
          <w:lang w:val="es-ES" w:eastAsia="es-NI"/>
        </w:rPr>
        <w:t>Plazo de prescripción</w:t>
      </w:r>
      <w:bookmarkEnd w:id="695"/>
    </w:p>
    <w:p w14:paraId="3E79C460" w14:textId="4C860708" w:rsidR="005B7AA3" w:rsidRDefault="00CD36CF" w:rsidP="004B6967">
      <w:pPr>
        <w:spacing w:line="240" w:lineRule="auto"/>
        <w:jc w:val="both"/>
        <w:rPr>
          <w:rFonts w:asciiTheme="minorHAnsi" w:hAnsiTheme="minorHAnsi" w:cstheme="minorHAnsi"/>
          <w:lang w:val="es-ES" w:eastAsia="es-NI"/>
        </w:rPr>
      </w:pPr>
      <w:r>
        <w:rPr>
          <w:rFonts w:asciiTheme="minorHAnsi" w:hAnsiTheme="minorHAnsi" w:cstheme="minorHAnsi"/>
          <w:lang w:val="es-ES" w:eastAsia="es-NI"/>
        </w:rPr>
        <w:t xml:space="preserve">El plazo de prescripción del seguro es </w:t>
      </w:r>
      <w:r w:rsidR="001E3E6B" w:rsidRPr="00DE1FDC">
        <w:rPr>
          <w:rFonts w:asciiTheme="minorHAnsi" w:hAnsiTheme="minorHAnsi" w:cstheme="minorHAnsi"/>
          <w:lang w:val="es-ES" w:eastAsia="es-NI"/>
        </w:rPr>
        <w:t xml:space="preserve">de cuatro </w:t>
      </w:r>
      <w:r>
        <w:rPr>
          <w:rFonts w:asciiTheme="minorHAnsi" w:hAnsiTheme="minorHAnsi" w:cstheme="minorHAnsi"/>
          <w:lang w:val="es-ES" w:eastAsia="es-NI"/>
        </w:rPr>
        <w:t xml:space="preserve">(4) </w:t>
      </w:r>
      <w:r w:rsidR="001E3E6B" w:rsidRPr="00DE1FDC">
        <w:rPr>
          <w:rFonts w:asciiTheme="minorHAnsi" w:hAnsiTheme="minorHAnsi" w:cstheme="minorHAnsi"/>
          <w:lang w:val="es-ES" w:eastAsia="es-NI"/>
        </w:rPr>
        <w:t xml:space="preserve">años, contado a partir del momento en que </w:t>
      </w:r>
      <w:r w:rsidR="00E32C4D">
        <w:rPr>
          <w:rFonts w:asciiTheme="minorHAnsi" w:hAnsiTheme="minorHAnsi" w:cstheme="minorHAnsi"/>
          <w:lang w:val="es-ES" w:eastAsia="es-NI"/>
        </w:rPr>
        <w:t>los</w:t>
      </w:r>
      <w:r w:rsidR="00E32C4D" w:rsidRPr="00DE1FDC">
        <w:rPr>
          <w:rFonts w:asciiTheme="minorHAnsi" w:hAnsiTheme="minorHAnsi" w:cstheme="minorHAnsi"/>
          <w:lang w:val="es-ES" w:eastAsia="es-NI"/>
        </w:rPr>
        <w:t xml:space="preserve"> </w:t>
      </w:r>
      <w:r w:rsidR="001E3E6B" w:rsidRPr="00DE1FDC">
        <w:rPr>
          <w:rFonts w:asciiTheme="minorHAnsi" w:hAnsiTheme="minorHAnsi" w:cstheme="minorHAnsi"/>
          <w:lang w:val="es-ES" w:eastAsia="es-NI"/>
        </w:rPr>
        <w:t>derechos sean exigibles a favor de la parte que los invoca</w:t>
      </w:r>
      <w:r w:rsidR="002D05BD" w:rsidRPr="00DE1FDC">
        <w:rPr>
          <w:rFonts w:asciiTheme="minorHAnsi" w:hAnsiTheme="minorHAnsi" w:cstheme="minorHAnsi"/>
          <w:lang w:val="es-ES" w:eastAsia="es-NI"/>
        </w:rPr>
        <w:t>.</w:t>
      </w:r>
    </w:p>
    <w:p w14:paraId="657254AB" w14:textId="1CB2F9F7" w:rsidR="00D609FB" w:rsidRPr="00DE1FDC" w:rsidRDefault="00D609FB" w:rsidP="00861637">
      <w:pPr>
        <w:pStyle w:val="Ttulo3"/>
        <w:numPr>
          <w:ilvl w:val="0"/>
          <w:numId w:val="3"/>
        </w:numPr>
        <w:spacing w:before="0"/>
        <w:ind w:left="1418" w:hanging="1418"/>
        <w:jc w:val="both"/>
        <w:rPr>
          <w:rFonts w:asciiTheme="minorHAnsi" w:hAnsiTheme="minorHAnsi" w:cstheme="minorHAnsi"/>
          <w:lang w:val="es-ES" w:eastAsia="es-NI"/>
        </w:rPr>
      </w:pPr>
      <w:bookmarkStart w:id="696" w:name="_Toc486604808"/>
      <w:bookmarkStart w:id="697" w:name="_Toc486604953"/>
      <w:bookmarkStart w:id="698" w:name="_Toc486605096"/>
      <w:bookmarkStart w:id="699" w:name="_Toc486605254"/>
      <w:bookmarkStart w:id="700" w:name="_Toc486605414"/>
      <w:bookmarkStart w:id="701" w:name="_Toc486605574"/>
      <w:bookmarkStart w:id="702" w:name="_Toc486605731"/>
      <w:bookmarkStart w:id="703" w:name="_Toc486605887"/>
      <w:bookmarkStart w:id="704" w:name="_Toc486606041"/>
      <w:bookmarkStart w:id="705" w:name="_Toc486606194"/>
      <w:bookmarkStart w:id="706" w:name="_Toc486767851"/>
      <w:bookmarkStart w:id="707" w:name="_Toc486768081"/>
      <w:bookmarkStart w:id="708" w:name="_Toc486770456"/>
      <w:bookmarkStart w:id="709" w:name="_Toc486773737"/>
      <w:bookmarkStart w:id="710" w:name="_Toc486774401"/>
      <w:bookmarkStart w:id="711" w:name="_Toc486775065"/>
      <w:bookmarkStart w:id="712" w:name="_Toc486604809"/>
      <w:bookmarkStart w:id="713" w:name="_Toc486604954"/>
      <w:bookmarkStart w:id="714" w:name="_Toc486605097"/>
      <w:bookmarkStart w:id="715" w:name="_Toc486605255"/>
      <w:bookmarkStart w:id="716" w:name="_Toc486605415"/>
      <w:bookmarkStart w:id="717" w:name="_Toc486605575"/>
      <w:bookmarkStart w:id="718" w:name="_Toc486605732"/>
      <w:bookmarkStart w:id="719" w:name="_Toc486605888"/>
      <w:bookmarkStart w:id="720" w:name="_Toc486606042"/>
      <w:bookmarkStart w:id="721" w:name="_Toc486606195"/>
      <w:bookmarkStart w:id="722" w:name="_Toc486767852"/>
      <w:bookmarkStart w:id="723" w:name="_Toc486768082"/>
      <w:bookmarkStart w:id="724" w:name="_Toc486770457"/>
      <w:bookmarkStart w:id="725" w:name="_Toc486773738"/>
      <w:bookmarkStart w:id="726" w:name="_Toc486774402"/>
      <w:bookmarkStart w:id="727" w:name="_Toc486775066"/>
      <w:bookmarkStart w:id="728" w:name="_Toc486604810"/>
      <w:bookmarkStart w:id="729" w:name="_Toc486604955"/>
      <w:bookmarkStart w:id="730" w:name="_Toc486605098"/>
      <w:bookmarkStart w:id="731" w:name="_Toc486605256"/>
      <w:bookmarkStart w:id="732" w:name="_Toc486605416"/>
      <w:bookmarkStart w:id="733" w:name="_Toc486605576"/>
      <w:bookmarkStart w:id="734" w:name="_Toc486605733"/>
      <w:bookmarkStart w:id="735" w:name="_Toc486605889"/>
      <w:bookmarkStart w:id="736" w:name="_Toc486606043"/>
      <w:bookmarkStart w:id="737" w:name="_Toc486606196"/>
      <w:bookmarkStart w:id="738" w:name="_Toc486767853"/>
      <w:bookmarkStart w:id="739" w:name="_Toc486768083"/>
      <w:bookmarkStart w:id="740" w:name="_Toc486770458"/>
      <w:bookmarkStart w:id="741" w:name="_Toc486773739"/>
      <w:bookmarkStart w:id="742" w:name="_Toc486774403"/>
      <w:bookmarkStart w:id="743" w:name="_Toc486775067"/>
      <w:bookmarkStart w:id="744" w:name="_Toc486604811"/>
      <w:bookmarkStart w:id="745" w:name="_Toc486604956"/>
      <w:bookmarkStart w:id="746" w:name="_Toc486605099"/>
      <w:bookmarkStart w:id="747" w:name="_Toc486605257"/>
      <w:bookmarkStart w:id="748" w:name="_Toc486605417"/>
      <w:bookmarkStart w:id="749" w:name="_Toc486605577"/>
      <w:bookmarkStart w:id="750" w:name="_Toc486605734"/>
      <w:bookmarkStart w:id="751" w:name="_Toc486605890"/>
      <w:bookmarkStart w:id="752" w:name="_Toc486606044"/>
      <w:bookmarkStart w:id="753" w:name="_Toc486606197"/>
      <w:bookmarkStart w:id="754" w:name="_Toc486767854"/>
      <w:bookmarkStart w:id="755" w:name="_Toc486768084"/>
      <w:bookmarkStart w:id="756" w:name="_Toc486770459"/>
      <w:bookmarkStart w:id="757" w:name="_Toc486773740"/>
      <w:bookmarkStart w:id="758" w:name="_Toc486774404"/>
      <w:bookmarkStart w:id="759" w:name="_Toc486775068"/>
      <w:bookmarkStart w:id="760" w:name="_Toc486604812"/>
      <w:bookmarkStart w:id="761" w:name="_Toc486604957"/>
      <w:bookmarkStart w:id="762" w:name="_Toc486605100"/>
      <w:bookmarkStart w:id="763" w:name="_Toc486605258"/>
      <w:bookmarkStart w:id="764" w:name="_Toc486605418"/>
      <w:bookmarkStart w:id="765" w:name="_Toc486605578"/>
      <w:bookmarkStart w:id="766" w:name="_Toc486605735"/>
      <w:bookmarkStart w:id="767" w:name="_Toc486605891"/>
      <w:bookmarkStart w:id="768" w:name="_Toc486606045"/>
      <w:bookmarkStart w:id="769" w:name="_Toc486606198"/>
      <w:bookmarkStart w:id="770" w:name="_Toc486767855"/>
      <w:bookmarkStart w:id="771" w:name="_Toc486768085"/>
      <w:bookmarkStart w:id="772" w:name="_Toc486770460"/>
      <w:bookmarkStart w:id="773" w:name="_Toc486773741"/>
      <w:bookmarkStart w:id="774" w:name="_Toc486774405"/>
      <w:bookmarkStart w:id="775" w:name="_Toc486775069"/>
      <w:bookmarkStart w:id="776" w:name="_Toc486604813"/>
      <w:bookmarkStart w:id="777" w:name="_Toc486604958"/>
      <w:bookmarkStart w:id="778" w:name="_Toc486605101"/>
      <w:bookmarkStart w:id="779" w:name="_Toc486605259"/>
      <w:bookmarkStart w:id="780" w:name="_Toc486605419"/>
      <w:bookmarkStart w:id="781" w:name="_Toc486605579"/>
      <w:bookmarkStart w:id="782" w:name="_Toc486605736"/>
      <w:bookmarkStart w:id="783" w:name="_Toc486605892"/>
      <w:bookmarkStart w:id="784" w:name="_Toc486606046"/>
      <w:bookmarkStart w:id="785" w:name="_Toc486606199"/>
      <w:bookmarkStart w:id="786" w:name="_Toc486767856"/>
      <w:bookmarkStart w:id="787" w:name="_Toc486768086"/>
      <w:bookmarkStart w:id="788" w:name="_Toc486770461"/>
      <w:bookmarkStart w:id="789" w:name="_Toc486773742"/>
      <w:bookmarkStart w:id="790" w:name="_Toc486774406"/>
      <w:bookmarkStart w:id="791" w:name="_Toc486775070"/>
      <w:bookmarkStart w:id="792" w:name="_Toc486604814"/>
      <w:bookmarkStart w:id="793" w:name="_Toc486604959"/>
      <w:bookmarkStart w:id="794" w:name="_Toc486605102"/>
      <w:bookmarkStart w:id="795" w:name="_Toc486605260"/>
      <w:bookmarkStart w:id="796" w:name="_Toc486605420"/>
      <w:bookmarkStart w:id="797" w:name="_Toc486605580"/>
      <w:bookmarkStart w:id="798" w:name="_Toc486605737"/>
      <w:bookmarkStart w:id="799" w:name="_Toc486605893"/>
      <w:bookmarkStart w:id="800" w:name="_Toc486606047"/>
      <w:bookmarkStart w:id="801" w:name="_Toc486606200"/>
      <w:bookmarkStart w:id="802" w:name="_Toc486767857"/>
      <w:bookmarkStart w:id="803" w:name="_Toc486768087"/>
      <w:bookmarkStart w:id="804" w:name="_Toc486770462"/>
      <w:bookmarkStart w:id="805" w:name="_Toc486773743"/>
      <w:bookmarkStart w:id="806" w:name="_Toc486774407"/>
      <w:bookmarkStart w:id="807" w:name="_Toc486775071"/>
      <w:bookmarkStart w:id="808" w:name="_Toc486604815"/>
      <w:bookmarkStart w:id="809" w:name="_Toc486604960"/>
      <w:bookmarkStart w:id="810" w:name="_Toc486605103"/>
      <w:bookmarkStart w:id="811" w:name="_Toc486605261"/>
      <w:bookmarkStart w:id="812" w:name="_Toc486605421"/>
      <w:bookmarkStart w:id="813" w:name="_Toc486605581"/>
      <w:bookmarkStart w:id="814" w:name="_Toc486605738"/>
      <w:bookmarkStart w:id="815" w:name="_Toc486605894"/>
      <w:bookmarkStart w:id="816" w:name="_Toc486606048"/>
      <w:bookmarkStart w:id="817" w:name="_Toc486606201"/>
      <w:bookmarkStart w:id="818" w:name="_Toc486767858"/>
      <w:bookmarkStart w:id="819" w:name="_Toc486768088"/>
      <w:bookmarkStart w:id="820" w:name="_Toc486770463"/>
      <w:bookmarkStart w:id="821" w:name="_Toc486773744"/>
      <w:bookmarkStart w:id="822" w:name="_Toc486774408"/>
      <w:bookmarkStart w:id="823" w:name="_Toc486775072"/>
      <w:bookmarkStart w:id="824" w:name="_Toc486604816"/>
      <w:bookmarkStart w:id="825" w:name="_Toc486604961"/>
      <w:bookmarkStart w:id="826" w:name="_Toc486605104"/>
      <w:bookmarkStart w:id="827" w:name="_Toc486605262"/>
      <w:bookmarkStart w:id="828" w:name="_Toc486605422"/>
      <w:bookmarkStart w:id="829" w:name="_Toc486605582"/>
      <w:bookmarkStart w:id="830" w:name="_Toc486605739"/>
      <w:bookmarkStart w:id="831" w:name="_Toc486605895"/>
      <w:bookmarkStart w:id="832" w:name="_Toc486606049"/>
      <w:bookmarkStart w:id="833" w:name="_Toc486606202"/>
      <w:bookmarkStart w:id="834" w:name="_Toc486767859"/>
      <w:bookmarkStart w:id="835" w:name="_Toc486768089"/>
      <w:bookmarkStart w:id="836" w:name="_Toc486770464"/>
      <w:bookmarkStart w:id="837" w:name="_Toc486773745"/>
      <w:bookmarkStart w:id="838" w:name="_Toc486774409"/>
      <w:bookmarkStart w:id="839" w:name="_Toc486775073"/>
      <w:bookmarkStart w:id="840" w:name="_Toc486604817"/>
      <w:bookmarkStart w:id="841" w:name="_Toc486604962"/>
      <w:bookmarkStart w:id="842" w:name="_Toc486605105"/>
      <w:bookmarkStart w:id="843" w:name="_Toc486605263"/>
      <w:bookmarkStart w:id="844" w:name="_Toc486605423"/>
      <w:bookmarkStart w:id="845" w:name="_Toc486605583"/>
      <w:bookmarkStart w:id="846" w:name="_Toc486605740"/>
      <w:bookmarkStart w:id="847" w:name="_Toc486605896"/>
      <w:bookmarkStart w:id="848" w:name="_Toc486606050"/>
      <w:bookmarkStart w:id="849" w:name="_Toc486606203"/>
      <w:bookmarkStart w:id="850" w:name="_Toc486767860"/>
      <w:bookmarkStart w:id="851" w:name="_Toc486768090"/>
      <w:bookmarkStart w:id="852" w:name="_Toc486770465"/>
      <w:bookmarkStart w:id="853" w:name="_Toc486773746"/>
      <w:bookmarkStart w:id="854" w:name="_Toc486774410"/>
      <w:bookmarkStart w:id="855" w:name="_Toc486775074"/>
      <w:bookmarkStart w:id="856" w:name="_Toc486604818"/>
      <w:bookmarkStart w:id="857" w:name="_Toc486604963"/>
      <w:bookmarkStart w:id="858" w:name="_Toc486605106"/>
      <w:bookmarkStart w:id="859" w:name="_Toc486605264"/>
      <w:bookmarkStart w:id="860" w:name="_Toc486605424"/>
      <w:bookmarkStart w:id="861" w:name="_Toc486605584"/>
      <w:bookmarkStart w:id="862" w:name="_Toc486605741"/>
      <w:bookmarkStart w:id="863" w:name="_Toc486605897"/>
      <w:bookmarkStart w:id="864" w:name="_Toc486606051"/>
      <w:bookmarkStart w:id="865" w:name="_Toc486606204"/>
      <w:bookmarkStart w:id="866" w:name="_Toc486767861"/>
      <w:bookmarkStart w:id="867" w:name="_Toc486768091"/>
      <w:bookmarkStart w:id="868" w:name="_Toc486770466"/>
      <w:bookmarkStart w:id="869" w:name="_Toc486773747"/>
      <w:bookmarkStart w:id="870" w:name="_Toc486774411"/>
      <w:bookmarkStart w:id="871" w:name="_Toc486775075"/>
      <w:bookmarkStart w:id="872" w:name="_Toc486604819"/>
      <w:bookmarkStart w:id="873" w:name="_Toc486604964"/>
      <w:bookmarkStart w:id="874" w:name="_Toc486605107"/>
      <w:bookmarkStart w:id="875" w:name="_Toc486605265"/>
      <w:bookmarkStart w:id="876" w:name="_Toc486605425"/>
      <w:bookmarkStart w:id="877" w:name="_Toc486605585"/>
      <w:bookmarkStart w:id="878" w:name="_Toc486605742"/>
      <w:bookmarkStart w:id="879" w:name="_Toc486605898"/>
      <w:bookmarkStart w:id="880" w:name="_Toc486606052"/>
      <w:bookmarkStart w:id="881" w:name="_Toc486606205"/>
      <w:bookmarkStart w:id="882" w:name="_Toc486767862"/>
      <w:bookmarkStart w:id="883" w:name="_Toc486768092"/>
      <w:bookmarkStart w:id="884" w:name="_Toc486770467"/>
      <w:bookmarkStart w:id="885" w:name="_Toc486773748"/>
      <w:bookmarkStart w:id="886" w:name="_Toc486774412"/>
      <w:bookmarkStart w:id="887" w:name="_Toc486775076"/>
      <w:bookmarkStart w:id="888" w:name="_Toc486604820"/>
      <w:bookmarkStart w:id="889" w:name="_Toc486604965"/>
      <w:bookmarkStart w:id="890" w:name="_Toc486605108"/>
      <w:bookmarkStart w:id="891" w:name="_Toc486605266"/>
      <w:bookmarkStart w:id="892" w:name="_Toc486605426"/>
      <w:bookmarkStart w:id="893" w:name="_Toc486605586"/>
      <w:bookmarkStart w:id="894" w:name="_Toc486605743"/>
      <w:bookmarkStart w:id="895" w:name="_Toc486605899"/>
      <w:bookmarkStart w:id="896" w:name="_Toc486606053"/>
      <w:bookmarkStart w:id="897" w:name="_Toc486606206"/>
      <w:bookmarkStart w:id="898" w:name="_Toc486767863"/>
      <w:bookmarkStart w:id="899" w:name="_Toc486768093"/>
      <w:bookmarkStart w:id="900" w:name="_Toc486770468"/>
      <w:bookmarkStart w:id="901" w:name="_Toc486773749"/>
      <w:bookmarkStart w:id="902" w:name="_Toc486774413"/>
      <w:bookmarkStart w:id="903" w:name="_Toc486775077"/>
      <w:bookmarkStart w:id="904" w:name="_Toc486604821"/>
      <w:bookmarkStart w:id="905" w:name="_Toc486604966"/>
      <w:bookmarkStart w:id="906" w:name="_Toc486605109"/>
      <w:bookmarkStart w:id="907" w:name="_Toc486605267"/>
      <w:bookmarkStart w:id="908" w:name="_Toc486605427"/>
      <w:bookmarkStart w:id="909" w:name="_Toc486605587"/>
      <w:bookmarkStart w:id="910" w:name="_Toc486605744"/>
      <w:bookmarkStart w:id="911" w:name="_Toc486605900"/>
      <w:bookmarkStart w:id="912" w:name="_Toc486606054"/>
      <w:bookmarkStart w:id="913" w:name="_Toc486606207"/>
      <w:bookmarkStart w:id="914" w:name="_Toc486767864"/>
      <w:bookmarkStart w:id="915" w:name="_Toc486768094"/>
      <w:bookmarkStart w:id="916" w:name="_Toc486770469"/>
      <w:bookmarkStart w:id="917" w:name="_Toc486773750"/>
      <w:bookmarkStart w:id="918" w:name="_Toc486774414"/>
      <w:bookmarkStart w:id="919" w:name="_Toc486775078"/>
      <w:bookmarkStart w:id="920" w:name="_Toc486604822"/>
      <w:bookmarkStart w:id="921" w:name="_Toc486604967"/>
      <w:bookmarkStart w:id="922" w:name="_Toc486605110"/>
      <w:bookmarkStart w:id="923" w:name="_Toc486605268"/>
      <w:bookmarkStart w:id="924" w:name="_Toc486605428"/>
      <w:bookmarkStart w:id="925" w:name="_Toc486605588"/>
      <w:bookmarkStart w:id="926" w:name="_Toc486605745"/>
      <w:bookmarkStart w:id="927" w:name="_Toc486605901"/>
      <w:bookmarkStart w:id="928" w:name="_Toc486606055"/>
      <w:bookmarkStart w:id="929" w:name="_Toc486606208"/>
      <w:bookmarkStart w:id="930" w:name="_Toc486767865"/>
      <w:bookmarkStart w:id="931" w:name="_Toc486768095"/>
      <w:bookmarkStart w:id="932" w:name="_Toc486770470"/>
      <w:bookmarkStart w:id="933" w:name="_Toc486773751"/>
      <w:bookmarkStart w:id="934" w:name="_Toc486774415"/>
      <w:bookmarkStart w:id="935" w:name="_Toc486775079"/>
      <w:bookmarkStart w:id="936" w:name="_Toc486604823"/>
      <w:bookmarkStart w:id="937" w:name="_Toc486604968"/>
      <w:bookmarkStart w:id="938" w:name="_Toc486605111"/>
      <w:bookmarkStart w:id="939" w:name="_Toc486605269"/>
      <w:bookmarkStart w:id="940" w:name="_Toc486605429"/>
      <w:bookmarkStart w:id="941" w:name="_Toc486605589"/>
      <w:bookmarkStart w:id="942" w:name="_Toc486605746"/>
      <w:bookmarkStart w:id="943" w:name="_Toc486605902"/>
      <w:bookmarkStart w:id="944" w:name="_Toc486606056"/>
      <w:bookmarkStart w:id="945" w:name="_Toc486606209"/>
      <w:bookmarkStart w:id="946" w:name="_Toc486767866"/>
      <w:bookmarkStart w:id="947" w:name="_Toc486768096"/>
      <w:bookmarkStart w:id="948" w:name="_Toc486770471"/>
      <w:bookmarkStart w:id="949" w:name="_Toc486773752"/>
      <w:bookmarkStart w:id="950" w:name="_Toc486774416"/>
      <w:bookmarkStart w:id="951" w:name="_Toc486775080"/>
      <w:bookmarkStart w:id="952" w:name="_Toc486604824"/>
      <w:bookmarkStart w:id="953" w:name="_Toc486604969"/>
      <w:bookmarkStart w:id="954" w:name="_Toc486605112"/>
      <w:bookmarkStart w:id="955" w:name="_Toc486605270"/>
      <w:bookmarkStart w:id="956" w:name="_Toc486605430"/>
      <w:bookmarkStart w:id="957" w:name="_Toc486605590"/>
      <w:bookmarkStart w:id="958" w:name="_Toc486605747"/>
      <w:bookmarkStart w:id="959" w:name="_Toc486605903"/>
      <w:bookmarkStart w:id="960" w:name="_Toc486606057"/>
      <w:bookmarkStart w:id="961" w:name="_Toc486606210"/>
      <w:bookmarkStart w:id="962" w:name="_Toc486767867"/>
      <w:bookmarkStart w:id="963" w:name="_Toc486768097"/>
      <w:bookmarkStart w:id="964" w:name="_Toc486770472"/>
      <w:bookmarkStart w:id="965" w:name="_Toc486773753"/>
      <w:bookmarkStart w:id="966" w:name="_Toc486774417"/>
      <w:bookmarkStart w:id="967" w:name="_Toc486775081"/>
      <w:bookmarkStart w:id="968" w:name="_Toc486604825"/>
      <w:bookmarkStart w:id="969" w:name="_Toc486604970"/>
      <w:bookmarkStart w:id="970" w:name="_Toc486605113"/>
      <w:bookmarkStart w:id="971" w:name="_Toc486605271"/>
      <w:bookmarkStart w:id="972" w:name="_Toc486605431"/>
      <w:bookmarkStart w:id="973" w:name="_Toc486605591"/>
      <w:bookmarkStart w:id="974" w:name="_Toc486605748"/>
      <w:bookmarkStart w:id="975" w:name="_Toc486605904"/>
      <w:bookmarkStart w:id="976" w:name="_Toc486606058"/>
      <w:bookmarkStart w:id="977" w:name="_Toc486606211"/>
      <w:bookmarkStart w:id="978" w:name="_Toc486767868"/>
      <w:bookmarkStart w:id="979" w:name="_Toc486768098"/>
      <w:bookmarkStart w:id="980" w:name="_Toc486770473"/>
      <w:bookmarkStart w:id="981" w:name="_Toc486773754"/>
      <w:bookmarkStart w:id="982" w:name="_Toc486774418"/>
      <w:bookmarkStart w:id="983" w:name="_Toc486775082"/>
      <w:bookmarkStart w:id="984" w:name="_Toc486604826"/>
      <w:bookmarkStart w:id="985" w:name="_Toc486604971"/>
      <w:bookmarkStart w:id="986" w:name="_Toc486605114"/>
      <w:bookmarkStart w:id="987" w:name="_Toc486605272"/>
      <w:bookmarkStart w:id="988" w:name="_Toc486605432"/>
      <w:bookmarkStart w:id="989" w:name="_Toc486605592"/>
      <w:bookmarkStart w:id="990" w:name="_Toc486605749"/>
      <w:bookmarkStart w:id="991" w:name="_Toc486605905"/>
      <w:bookmarkStart w:id="992" w:name="_Toc486606059"/>
      <w:bookmarkStart w:id="993" w:name="_Toc486606212"/>
      <w:bookmarkStart w:id="994" w:name="_Toc486767869"/>
      <w:bookmarkStart w:id="995" w:name="_Toc486768099"/>
      <w:bookmarkStart w:id="996" w:name="_Toc486770474"/>
      <w:bookmarkStart w:id="997" w:name="_Toc486773755"/>
      <w:bookmarkStart w:id="998" w:name="_Toc486774419"/>
      <w:bookmarkStart w:id="999" w:name="_Toc486775083"/>
      <w:bookmarkStart w:id="1000" w:name="_Toc486604827"/>
      <w:bookmarkStart w:id="1001" w:name="_Toc486604972"/>
      <w:bookmarkStart w:id="1002" w:name="_Toc486605115"/>
      <w:bookmarkStart w:id="1003" w:name="_Toc486605273"/>
      <w:bookmarkStart w:id="1004" w:name="_Toc486605433"/>
      <w:bookmarkStart w:id="1005" w:name="_Toc486605593"/>
      <w:bookmarkStart w:id="1006" w:name="_Toc486605750"/>
      <w:bookmarkStart w:id="1007" w:name="_Toc486605906"/>
      <w:bookmarkStart w:id="1008" w:name="_Toc486606060"/>
      <w:bookmarkStart w:id="1009" w:name="_Toc486606213"/>
      <w:bookmarkStart w:id="1010" w:name="_Toc486767870"/>
      <w:bookmarkStart w:id="1011" w:name="_Toc486768100"/>
      <w:bookmarkStart w:id="1012" w:name="_Toc486770475"/>
      <w:bookmarkStart w:id="1013" w:name="_Toc486773756"/>
      <w:bookmarkStart w:id="1014" w:name="_Toc486774420"/>
      <w:bookmarkStart w:id="1015" w:name="_Toc486775084"/>
      <w:bookmarkStart w:id="1016" w:name="_Toc486604828"/>
      <w:bookmarkStart w:id="1017" w:name="_Toc486604973"/>
      <w:bookmarkStart w:id="1018" w:name="_Toc486605116"/>
      <w:bookmarkStart w:id="1019" w:name="_Toc486605274"/>
      <w:bookmarkStart w:id="1020" w:name="_Toc486605434"/>
      <w:bookmarkStart w:id="1021" w:name="_Toc486605594"/>
      <w:bookmarkStart w:id="1022" w:name="_Toc486605751"/>
      <w:bookmarkStart w:id="1023" w:name="_Toc486605907"/>
      <w:bookmarkStart w:id="1024" w:name="_Toc486606061"/>
      <w:bookmarkStart w:id="1025" w:name="_Toc486606214"/>
      <w:bookmarkStart w:id="1026" w:name="_Toc486767871"/>
      <w:bookmarkStart w:id="1027" w:name="_Toc486768101"/>
      <w:bookmarkStart w:id="1028" w:name="_Toc486770476"/>
      <w:bookmarkStart w:id="1029" w:name="_Toc486773757"/>
      <w:bookmarkStart w:id="1030" w:name="_Toc486774421"/>
      <w:bookmarkStart w:id="1031" w:name="_Toc486775085"/>
      <w:bookmarkStart w:id="1032" w:name="_Toc486604829"/>
      <w:bookmarkStart w:id="1033" w:name="_Toc486604974"/>
      <w:bookmarkStart w:id="1034" w:name="_Toc486605117"/>
      <w:bookmarkStart w:id="1035" w:name="_Toc486605275"/>
      <w:bookmarkStart w:id="1036" w:name="_Toc486605435"/>
      <w:bookmarkStart w:id="1037" w:name="_Toc486605595"/>
      <w:bookmarkStart w:id="1038" w:name="_Toc486605752"/>
      <w:bookmarkStart w:id="1039" w:name="_Toc486605908"/>
      <w:bookmarkStart w:id="1040" w:name="_Toc486606062"/>
      <w:bookmarkStart w:id="1041" w:name="_Toc486606215"/>
      <w:bookmarkStart w:id="1042" w:name="_Toc486767872"/>
      <w:bookmarkStart w:id="1043" w:name="_Toc486768102"/>
      <w:bookmarkStart w:id="1044" w:name="_Toc486770477"/>
      <w:bookmarkStart w:id="1045" w:name="_Toc486773758"/>
      <w:bookmarkStart w:id="1046" w:name="_Toc486774422"/>
      <w:bookmarkStart w:id="1047" w:name="_Toc486775086"/>
      <w:bookmarkStart w:id="1048" w:name="_Toc486770483"/>
      <w:bookmarkStart w:id="1049" w:name="_Toc486773764"/>
      <w:bookmarkStart w:id="1050" w:name="_Toc486774428"/>
      <w:bookmarkStart w:id="1051" w:name="_Toc486775092"/>
      <w:bookmarkStart w:id="1052" w:name="_Toc486770484"/>
      <w:bookmarkStart w:id="1053" w:name="_Toc486773765"/>
      <w:bookmarkStart w:id="1054" w:name="_Toc486774429"/>
      <w:bookmarkStart w:id="1055" w:name="_Toc486775093"/>
      <w:bookmarkStart w:id="1056" w:name="_Toc486770485"/>
      <w:bookmarkStart w:id="1057" w:name="_Toc486773766"/>
      <w:bookmarkStart w:id="1058" w:name="_Toc486774430"/>
      <w:bookmarkStart w:id="1059" w:name="_Toc486775094"/>
      <w:bookmarkStart w:id="1060" w:name="_Toc486770486"/>
      <w:bookmarkStart w:id="1061" w:name="_Toc486773767"/>
      <w:bookmarkStart w:id="1062" w:name="_Toc486774431"/>
      <w:bookmarkStart w:id="1063" w:name="_Toc486775095"/>
      <w:bookmarkStart w:id="1064" w:name="_Toc486770487"/>
      <w:bookmarkStart w:id="1065" w:name="_Toc486773768"/>
      <w:bookmarkStart w:id="1066" w:name="_Toc486774432"/>
      <w:bookmarkStart w:id="1067" w:name="_Toc486775096"/>
      <w:bookmarkStart w:id="1068" w:name="_Toc486770488"/>
      <w:bookmarkStart w:id="1069" w:name="_Toc486773769"/>
      <w:bookmarkStart w:id="1070" w:name="_Toc486774433"/>
      <w:bookmarkStart w:id="1071" w:name="_Toc486775097"/>
      <w:bookmarkStart w:id="1072" w:name="_Toc486770489"/>
      <w:bookmarkStart w:id="1073" w:name="_Toc486773770"/>
      <w:bookmarkStart w:id="1074" w:name="_Toc486774434"/>
      <w:bookmarkStart w:id="1075" w:name="_Toc486775098"/>
      <w:bookmarkStart w:id="1076" w:name="_Toc486770490"/>
      <w:bookmarkStart w:id="1077" w:name="_Toc486773771"/>
      <w:bookmarkStart w:id="1078" w:name="_Toc486774435"/>
      <w:bookmarkStart w:id="1079" w:name="_Toc486775099"/>
      <w:bookmarkStart w:id="1080" w:name="_Toc486770491"/>
      <w:bookmarkStart w:id="1081" w:name="_Toc486773772"/>
      <w:bookmarkStart w:id="1082" w:name="_Toc486774436"/>
      <w:bookmarkStart w:id="1083" w:name="_Toc486775100"/>
      <w:bookmarkStart w:id="1084" w:name="_Toc486770492"/>
      <w:bookmarkStart w:id="1085" w:name="_Toc486773773"/>
      <w:bookmarkStart w:id="1086" w:name="_Toc486774437"/>
      <w:bookmarkStart w:id="1087" w:name="_Toc486775101"/>
      <w:bookmarkStart w:id="1088" w:name="_Toc486770493"/>
      <w:bookmarkStart w:id="1089" w:name="_Toc486773774"/>
      <w:bookmarkStart w:id="1090" w:name="_Toc486774438"/>
      <w:bookmarkStart w:id="1091" w:name="_Toc486775102"/>
      <w:bookmarkStart w:id="1092" w:name="_Toc486770495"/>
      <w:bookmarkStart w:id="1093" w:name="_Toc486773776"/>
      <w:bookmarkStart w:id="1094" w:name="_Toc486774440"/>
      <w:bookmarkStart w:id="1095" w:name="_Toc486775104"/>
      <w:bookmarkStart w:id="1096" w:name="_Toc486770496"/>
      <w:bookmarkStart w:id="1097" w:name="_Toc486773777"/>
      <w:bookmarkStart w:id="1098" w:name="_Toc486774441"/>
      <w:bookmarkStart w:id="1099" w:name="_Toc486775105"/>
      <w:bookmarkStart w:id="1100" w:name="_Toc486770497"/>
      <w:bookmarkStart w:id="1101" w:name="_Toc486773778"/>
      <w:bookmarkStart w:id="1102" w:name="_Toc486774442"/>
      <w:bookmarkStart w:id="1103" w:name="_Toc486775106"/>
      <w:bookmarkStart w:id="1104" w:name="_Toc486770498"/>
      <w:bookmarkStart w:id="1105" w:name="_Toc486773779"/>
      <w:bookmarkStart w:id="1106" w:name="_Toc486774443"/>
      <w:bookmarkStart w:id="1107" w:name="_Toc486775107"/>
      <w:bookmarkStart w:id="1108" w:name="_Toc486770499"/>
      <w:bookmarkStart w:id="1109" w:name="_Toc486773780"/>
      <w:bookmarkStart w:id="1110" w:name="_Toc486774444"/>
      <w:bookmarkStart w:id="1111" w:name="_Toc486775108"/>
      <w:bookmarkStart w:id="1112" w:name="_Toc486770500"/>
      <w:bookmarkStart w:id="1113" w:name="_Toc486773781"/>
      <w:bookmarkStart w:id="1114" w:name="_Toc486774445"/>
      <w:bookmarkStart w:id="1115" w:name="_Toc486775109"/>
      <w:bookmarkStart w:id="1116" w:name="_Toc522175969"/>
      <w:bookmarkStart w:id="1117" w:name="_Toc522175970"/>
      <w:bookmarkStart w:id="1118" w:name="_Toc522175972"/>
      <w:bookmarkStart w:id="1119" w:name="_Toc522175973"/>
      <w:bookmarkStart w:id="1120" w:name="_Toc522175974"/>
      <w:bookmarkStart w:id="1121" w:name="_Toc522175975"/>
      <w:bookmarkStart w:id="1122" w:name="_Toc486770502"/>
      <w:bookmarkStart w:id="1123" w:name="_Toc486773783"/>
      <w:bookmarkStart w:id="1124" w:name="_Toc486774447"/>
      <w:bookmarkStart w:id="1125" w:name="_Toc486775111"/>
      <w:bookmarkStart w:id="1126" w:name="_Toc486770504"/>
      <w:bookmarkStart w:id="1127" w:name="_Toc486773785"/>
      <w:bookmarkStart w:id="1128" w:name="_Toc486774449"/>
      <w:bookmarkStart w:id="1129" w:name="_Toc486775113"/>
      <w:bookmarkStart w:id="1130" w:name="_Toc486770505"/>
      <w:bookmarkStart w:id="1131" w:name="_Toc486773786"/>
      <w:bookmarkStart w:id="1132" w:name="_Toc486774450"/>
      <w:bookmarkStart w:id="1133" w:name="_Toc486775114"/>
      <w:bookmarkStart w:id="1134" w:name="_Toc486770506"/>
      <w:bookmarkStart w:id="1135" w:name="_Toc486773787"/>
      <w:bookmarkStart w:id="1136" w:name="_Toc486774451"/>
      <w:bookmarkStart w:id="1137" w:name="_Toc486775115"/>
      <w:bookmarkStart w:id="1138" w:name="_Toc79674302"/>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r>
        <w:rPr>
          <w:rFonts w:asciiTheme="minorHAnsi" w:hAnsiTheme="minorHAnsi" w:cstheme="minorHAnsi"/>
          <w:color w:val="auto"/>
          <w:sz w:val="22"/>
          <w:szCs w:val="22"/>
          <w:lang w:val="es-ES" w:eastAsia="es-NI"/>
        </w:rPr>
        <w:t>Tasación</w:t>
      </w:r>
      <w:bookmarkEnd w:id="1138"/>
    </w:p>
    <w:p w14:paraId="5893C86C" w14:textId="49076E50" w:rsidR="00CB6119" w:rsidRPr="00DE1FDC" w:rsidRDefault="00CB6119" w:rsidP="004B6967">
      <w:pPr>
        <w:spacing w:line="240" w:lineRule="auto"/>
        <w:jc w:val="both"/>
        <w:rPr>
          <w:rFonts w:asciiTheme="minorHAnsi" w:hAnsiTheme="minorHAnsi" w:cstheme="minorHAnsi"/>
        </w:rPr>
      </w:pPr>
      <w:r w:rsidRPr="00DE1FDC">
        <w:rPr>
          <w:rFonts w:asciiTheme="minorHAnsi" w:hAnsiTheme="minorHAnsi" w:cstheme="minorHAnsi"/>
        </w:rPr>
        <w:t>Las partes podrán convenir que se practique una valoración o tasación si hubiera desacuerdo respecto de</w:t>
      </w:r>
      <w:r w:rsidR="00CE3BBA">
        <w:rPr>
          <w:rFonts w:asciiTheme="minorHAnsi" w:hAnsiTheme="minorHAnsi" w:cstheme="minorHAnsi"/>
        </w:rPr>
        <w:t xml:space="preserve"> la suma asegurada</w:t>
      </w:r>
      <w:r w:rsidRPr="00DE1FDC">
        <w:rPr>
          <w:rFonts w:asciiTheme="minorHAnsi" w:hAnsiTheme="minorHAnsi" w:cstheme="minorHAnsi"/>
        </w:rPr>
        <w:t xml:space="preserve"> o el monto de la pérdida, al momento de ocurrir el siniestro.</w:t>
      </w:r>
      <w:r w:rsidR="00285078">
        <w:rPr>
          <w:rFonts w:asciiTheme="minorHAnsi" w:hAnsiTheme="minorHAnsi" w:cstheme="minorHAnsi"/>
        </w:rPr>
        <w:t xml:space="preserve"> </w:t>
      </w:r>
      <w:r w:rsidRPr="00DE1FDC">
        <w:rPr>
          <w:rFonts w:asciiTheme="minorHAnsi" w:hAnsiTheme="minorHAnsi" w:cstheme="minorHAnsi"/>
        </w:rPr>
        <w:t xml:space="preserve">La tasación será efectuada por un tasador único o por dos tasadores, nombrados uno por cada parte. Si el dictamen de los dos tasadores es discrepante se designará un tercer tasador. De ser necesaria la intervención de este último el dictamen que emita deberá mantenerse dentro de los límites de valoración que constan en los informes individuales de los otros dos tasadores, por lo tanto, no podrá ser más bajo que el menor ni más alto que el mayor. El dictamen que resulte de este proceso de tasación será vinculante para las partes. Los honorarios de los tasadores serán pagados por mitades entre </w:t>
      </w:r>
      <w:r w:rsidR="00690610" w:rsidRPr="00DE1FDC">
        <w:rPr>
          <w:rFonts w:asciiTheme="minorHAnsi" w:hAnsiTheme="minorHAnsi" w:cstheme="minorHAnsi"/>
          <w:b/>
        </w:rPr>
        <w:t>SEGUROS LAFISE</w:t>
      </w:r>
      <w:r w:rsidRPr="00DE1FDC">
        <w:rPr>
          <w:rFonts w:asciiTheme="minorHAnsi" w:hAnsiTheme="minorHAnsi" w:cstheme="minorHAnsi"/>
        </w:rPr>
        <w:t xml:space="preserve"> y el </w:t>
      </w:r>
      <w:r w:rsidR="00183849" w:rsidRPr="00DE1FDC">
        <w:rPr>
          <w:rFonts w:asciiTheme="minorHAnsi" w:hAnsiTheme="minorHAnsi" w:cstheme="minorHAnsi"/>
        </w:rPr>
        <w:t xml:space="preserve">Tomador y/o Asegurado </w:t>
      </w:r>
      <w:r w:rsidRPr="00DE1FDC">
        <w:rPr>
          <w:rFonts w:asciiTheme="minorHAnsi" w:hAnsiTheme="minorHAnsi" w:cstheme="minorHAnsi"/>
        </w:rPr>
        <w:t>en los casos de tasador único o de tercer tasador, y en forma independiente el que cada uno haya designado. En caso de no haber interés o no existir acuerdo respecto de la realización de la valoración, las partes podrán acudir a los medios de solución que plantea el ordenamiento jurídico.</w:t>
      </w:r>
    </w:p>
    <w:p w14:paraId="0E40F766" w14:textId="79422998" w:rsidR="009D4A52" w:rsidRPr="00DE1FDC" w:rsidRDefault="009D4A52" w:rsidP="00861637">
      <w:pPr>
        <w:pStyle w:val="Ttulo3"/>
        <w:numPr>
          <w:ilvl w:val="0"/>
          <w:numId w:val="3"/>
        </w:numPr>
        <w:spacing w:before="0"/>
        <w:ind w:left="1418" w:hanging="1418"/>
        <w:jc w:val="both"/>
        <w:rPr>
          <w:rFonts w:asciiTheme="minorHAnsi" w:hAnsiTheme="minorHAnsi" w:cstheme="minorHAnsi"/>
          <w:lang w:val="es-ES" w:eastAsia="es-NI"/>
        </w:rPr>
      </w:pPr>
      <w:bookmarkStart w:id="1139" w:name="_Toc486770510"/>
      <w:bookmarkStart w:id="1140" w:name="_Toc486773791"/>
      <w:bookmarkStart w:id="1141" w:name="_Toc486774455"/>
      <w:bookmarkStart w:id="1142" w:name="_Toc486775119"/>
      <w:bookmarkStart w:id="1143" w:name="_Toc486770511"/>
      <w:bookmarkStart w:id="1144" w:name="_Toc486773792"/>
      <w:bookmarkStart w:id="1145" w:name="_Toc486774456"/>
      <w:bookmarkStart w:id="1146" w:name="_Toc486775120"/>
      <w:bookmarkStart w:id="1147" w:name="_Toc486770512"/>
      <w:bookmarkStart w:id="1148" w:name="_Toc486773793"/>
      <w:bookmarkStart w:id="1149" w:name="_Toc486774457"/>
      <w:bookmarkStart w:id="1150" w:name="_Toc486775121"/>
      <w:bookmarkStart w:id="1151" w:name="_Toc486770513"/>
      <w:bookmarkStart w:id="1152" w:name="_Toc486773794"/>
      <w:bookmarkStart w:id="1153" w:name="_Toc486774458"/>
      <w:bookmarkStart w:id="1154" w:name="_Toc486775122"/>
      <w:bookmarkStart w:id="1155" w:name="_Toc486770514"/>
      <w:bookmarkStart w:id="1156" w:name="_Toc486773795"/>
      <w:bookmarkStart w:id="1157" w:name="_Toc486774459"/>
      <w:bookmarkStart w:id="1158" w:name="_Toc486775123"/>
      <w:bookmarkStart w:id="1159" w:name="_Toc486770515"/>
      <w:bookmarkStart w:id="1160" w:name="_Toc486773796"/>
      <w:bookmarkStart w:id="1161" w:name="_Toc486774460"/>
      <w:bookmarkStart w:id="1162" w:name="_Toc486775124"/>
      <w:bookmarkStart w:id="1163" w:name="_Toc486770516"/>
      <w:bookmarkStart w:id="1164" w:name="_Toc486773797"/>
      <w:bookmarkStart w:id="1165" w:name="_Toc486774461"/>
      <w:bookmarkStart w:id="1166" w:name="_Toc486775125"/>
      <w:bookmarkStart w:id="1167" w:name="_Toc486770517"/>
      <w:bookmarkStart w:id="1168" w:name="_Toc486773798"/>
      <w:bookmarkStart w:id="1169" w:name="_Toc486774462"/>
      <w:bookmarkStart w:id="1170" w:name="_Toc486775126"/>
      <w:bookmarkStart w:id="1171" w:name="_Toc486770518"/>
      <w:bookmarkStart w:id="1172" w:name="_Toc486773799"/>
      <w:bookmarkStart w:id="1173" w:name="_Toc486774463"/>
      <w:bookmarkStart w:id="1174" w:name="_Toc486775127"/>
      <w:bookmarkStart w:id="1175" w:name="_Toc486770519"/>
      <w:bookmarkStart w:id="1176" w:name="_Toc486773800"/>
      <w:bookmarkStart w:id="1177" w:name="_Toc486774464"/>
      <w:bookmarkStart w:id="1178" w:name="_Toc486775128"/>
      <w:bookmarkStart w:id="1179" w:name="_Toc486770520"/>
      <w:bookmarkStart w:id="1180" w:name="_Toc486773801"/>
      <w:bookmarkStart w:id="1181" w:name="_Toc486774465"/>
      <w:bookmarkStart w:id="1182" w:name="_Toc486775129"/>
      <w:bookmarkStart w:id="1183" w:name="_Toc486770521"/>
      <w:bookmarkStart w:id="1184" w:name="_Toc486773802"/>
      <w:bookmarkStart w:id="1185" w:name="_Toc486774466"/>
      <w:bookmarkStart w:id="1186" w:name="_Toc486775130"/>
      <w:bookmarkStart w:id="1187" w:name="_Toc486770522"/>
      <w:bookmarkStart w:id="1188" w:name="_Toc486773803"/>
      <w:bookmarkStart w:id="1189" w:name="_Toc486774467"/>
      <w:bookmarkStart w:id="1190" w:name="_Toc486775131"/>
      <w:bookmarkStart w:id="1191" w:name="_Toc486770523"/>
      <w:bookmarkStart w:id="1192" w:name="_Toc486773804"/>
      <w:bookmarkStart w:id="1193" w:name="_Toc486774468"/>
      <w:bookmarkStart w:id="1194" w:name="_Toc486775132"/>
      <w:bookmarkStart w:id="1195" w:name="_Toc486770524"/>
      <w:bookmarkStart w:id="1196" w:name="_Toc486773805"/>
      <w:bookmarkStart w:id="1197" w:name="_Toc486774469"/>
      <w:bookmarkStart w:id="1198" w:name="_Toc486775133"/>
      <w:bookmarkStart w:id="1199" w:name="_Toc486770525"/>
      <w:bookmarkStart w:id="1200" w:name="_Toc486773806"/>
      <w:bookmarkStart w:id="1201" w:name="_Toc486774470"/>
      <w:bookmarkStart w:id="1202" w:name="_Toc486775134"/>
      <w:bookmarkStart w:id="1203" w:name="_Toc486770526"/>
      <w:bookmarkStart w:id="1204" w:name="_Toc486773807"/>
      <w:bookmarkStart w:id="1205" w:name="_Toc486774471"/>
      <w:bookmarkStart w:id="1206" w:name="_Toc486775135"/>
      <w:bookmarkStart w:id="1207" w:name="_Toc486770527"/>
      <w:bookmarkStart w:id="1208" w:name="_Toc486773808"/>
      <w:bookmarkStart w:id="1209" w:name="_Toc486774472"/>
      <w:bookmarkStart w:id="1210" w:name="_Toc486775136"/>
      <w:bookmarkStart w:id="1211" w:name="_Toc486770528"/>
      <w:bookmarkStart w:id="1212" w:name="_Toc486773809"/>
      <w:bookmarkStart w:id="1213" w:name="_Toc486774473"/>
      <w:bookmarkStart w:id="1214" w:name="_Toc486775137"/>
      <w:bookmarkStart w:id="1215" w:name="_Toc486770529"/>
      <w:bookmarkStart w:id="1216" w:name="_Toc486773810"/>
      <w:bookmarkStart w:id="1217" w:name="_Toc486774474"/>
      <w:bookmarkStart w:id="1218" w:name="_Toc486775138"/>
      <w:bookmarkStart w:id="1219" w:name="_Toc486770530"/>
      <w:bookmarkStart w:id="1220" w:name="_Toc486773811"/>
      <w:bookmarkStart w:id="1221" w:name="_Toc486774475"/>
      <w:bookmarkStart w:id="1222" w:name="_Toc486775139"/>
      <w:bookmarkStart w:id="1223" w:name="_Toc486770531"/>
      <w:bookmarkStart w:id="1224" w:name="_Toc486773812"/>
      <w:bookmarkStart w:id="1225" w:name="_Toc486774476"/>
      <w:bookmarkStart w:id="1226" w:name="_Toc486775140"/>
      <w:bookmarkStart w:id="1227" w:name="_Toc79512859"/>
      <w:bookmarkStart w:id="1228" w:name="_Toc79512860"/>
      <w:bookmarkStart w:id="1229" w:name="_Toc79512861"/>
      <w:bookmarkStart w:id="1230" w:name="_Toc79674303"/>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r>
        <w:rPr>
          <w:rFonts w:asciiTheme="minorHAnsi" w:hAnsiTheme="minorHAnsi" w:cstheme="minorHAnsi"/>
          <w:color w:val="auto"/>
          <w:sz w:val="22"/>
          <w:szCs w:val="22"/>
          <w:lang w:val="es-ES" w:eastAsia="es-NI"/>
        </w:rPr>
        <w:t>Traspaso de la póliza</w:t>
      </w:r>
      <w:bookmarkEnd w:id="1230"/>
    </w:p>
    <w:p w14:paraId="504374CD" w14:textId="30A7ACE3" w:rsidR="0044065F" w:rsidRDefault="00DD5F7A" w:rsidP="004B6967">
      <w:pPr>
        <w:pStyle w:val="Default"/>
        <w:jc w:val="both"/>
        <w:rPr>
          <w:rFonts w:asciiTheme="minorHAnsi" w:hAnsiTheme="minorHAnsi" w:cstheme="minorHAnsi"/>
          <w:sz w:val="22"/>
          <w:szCs w:val="22"/>
        </w:rPr>
      </w:pPr>
      <w:r w:rsidRPr="00DE1FDC">
        <w:rPr>
          <w:rFonts w:asciiTheme="minorHAnsi" w:hAnsiTheme="minorHAnsi" w:cstheme="minorHAnsi"/>
          <w:color w:val="auto"/>
          <w:sz w:val="22"/>
          <w:szCs w:val="22"/>
        </w:rPr>
        <w:t xml:space="preserve">Salvo comunicación en contrario de parte del </w:t>
      </w:r>
      <w:r w:rsidR="00183849" w:rsidRPr="00DE1FDC">
        <w:rPr>
          <w:rFonts w:asciiTheme="minorHAnsi" w:hAnsiTheme="minorHAnsi" w:cstheme="minorHAnsi"/>
          <w:color w:val="auto"/>
          <w:sz w:val="22"/>
          <w:szCs w:val="22"/>
        </w:rPr>
        <w:t>Tomador</w:t>
      </w:r>
      <w:r w:rsidRPr="00DE1FDC">
        <w:rPr>
          <w:rFonts w:asciiTheme="minorHAnsi" w:hAnsiTheme="minorHAnsi" w:cstheme="minorHAnsi"/>
          <w:color w:val="auto"/>
          <w:sz w:val="22"/>
          <w:szCs w:val="22"/>
        </w:rPr>
        <w:t xml:space="preserve">, si el vehículo asegurado en esta póliza es traspasado a otra persona por cualquier causa lícita, el seguro amparará al nuevo dueño hasta el vencimiento del contrato, para lo cual debe existir la prueba documental de que se realizó la venta, o se haya efectuado traspaso del bien; y siempre y cuando no se den circunstancias que modifiquen el uso original del vehículo y el nuevo dueño mantenga el interés asegurable sobre el mismo al momento del traspaso. Dicho traspaso deberá comunicarse a </w:t>
      </w:r>
      <w:r w:rsidR="0057473A" w:rsidRPr="00DE1FDC">
        <w:rPr>
          <w:rFonts w:asciiTheme="minorHAnsi" w:hAnsiTheme="minorHAnsi" w:cstheme="minorHAnsi"/>
          <w:b/>
          <w:color w:val="auto"/>
          <w:sz w:val="22"/>
          <w:szCs w:val="22"/>
        </w:rPr>
        <w:t xml:space="preserve">SEGUROS LAFISE, </w:t>
      </w:r>
      <w:r w:rsidRPr="00DE1FDC">
        <w:rPr>
          <w:rFonts w:asciiTheme="minorHAnsi" w:eastAsia="Times New Roman" w:hAnsiTheme="minorHAnsi" w:cstheme="minorHAnsi"/>
          <w:sz w:val="22"/>
          <w:szCs w:val="22"/>
        </w:rPr>
        <w:t>a más tardar quince días hábiles luego de formalizado.</w:t>
      </w:r>
      <w:r w:rsidR="00285078">
        <w:rPr>
          <w:rFonts w:asciiTheme="minorHAnsi" w:eastAsia="Times New Roman" w:hAnsiTheme="minorHAnsi" w:cstheme="minorHAnsi"/>
          <w:sz w:val="22"/>
          <w:szCs w:val="22"/>
        </w:rPr>
        <w:t xml:space="preserve"> </w:t>
      </w:r>
    </w:p>
    <w:p w14:paraId="11E8E44D" w14:textId="5DD7295A" w:rsidR="002B5AB7" w:rsidRPr="00F84377" w:rsidRDefault="006347A5" w:rsidP="00D55B21">
      <w:pPr>
        <w:pStyle w:val="Ttulo1"/>
        <w:tabs>
          <w:tab w:val="clear" w:pos="0"/>
        </w:tabs>
        <w:suppressAutoHyphens w:val="0"/>
        <w:overflowPunct/>
        <w:spacing w:before="240" w:after="240"/>
        <w:ind w:left="1276"/>
        <w:contextualSpacing/>
        <w:jc w:val="center"/>
        <w:textAlignment w:val="auto"/>
        <w:rPr>
          <w:rFonts w:asciiTheme="minorHAnsi" w:eastAsia="SimSun" w:hAnsiTheme="minorHAnsi" w:cstheme="minorHAnsi"/>
          <w:bCs/>
          <w:kern w:val="32"/>
          <w:sz w:val="28"/>
          <w:szCs w:val="28"/>
          <w:lang w:eastAsia="zh-CN"/>
        </w:rPr>
      </w:pPr>
      <w:bookmarkStart w:id="1231" w:name="_Toc79512863"/>
      <w:bookmarkStart w:id="1232" w:name="_Toc486770535"/>
      <w:bookmarkStart w:id="1233" w:name="_Toc486773816"/>
      <w:bookmarkStart w:id="1234" w:name="_Toc486774480"/>
      <w:bookmarkStart w:id="1235" w:name="_Toc486775144"/>
      <w:bookmarkStart w:id="1236" w:name="_Toc486770536"/>
      <w:bookmarkStart w:id="1237" w:name="_Toc486773817"/>
      <w:bookmarkStart w:id="1238" w:name="_Toc486774481"/>
      <w:bookmarkStart w:id="1239" w:name="_Toc486775145"/>
      <w:bookmarkStart w:id="1240" w:name="_Toc79512864"/>
      <w:bookmarkStart w:id="1241" w:name="_Toc79512865"/>
      <w:bookmarkStart w:id="1242" w:name="_Toc79512866"/>
      <w:bookmarkStart w:id="1243" w:name="_Toc79512867"/>
      <w:bookmarkStart w:id="1244" w:name="_Toc79512868"/>
      <w:bookmarkStart w:id="1245" w:name="_Toc1468084"/>
      <w:bookmarkStart w:id="1246" w:name="_Toc79674304"/>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r>
        <w:rPr>
          <w:rFonts w:asciiTheme="minorHAnsi" w:eastAsia="SimSun" w:hAnsiTheme="minorHAnsi" w:cstheme="minorHAnsi"/>
          <w:bCs/>
          <w:kern w:val="32"/>
          <w:sz w:val="28"/>
          <w:szCs w:val="28"/>
          <w:lang w:eastAsia="zh-CN"/>
        </w:rPr>
        <w:t xml:space="preserve">X. </w:t>
      </w:r>
      <w:r w:rsidR="002B5AB7" w:rsidRPr="00F84377">
        <w:rPr>
          <w:rFonts w:asciiTheme="minorHAnsi" w:eastAsia="SimSun" w:hAnsiTheme="minorHAnsi" w:cstheme="minorHAnsi"/>
          <w:bCs/>
          <w:kern w:val="32"/>
          <w:sz w:val="28"/>
          <w:szCs w:val="28"/>
          <w:lang w:eastAsia="zh-CN"/>
        </w:rPr>
        <w:t>INSTANCIAS DE SOLUCIÓN DE CONTROVERSIAS</w:t>
      </w:r>
      <w:bookmarkEnd w:id="1246"/>
    </w:p>
    <w:p w14:paraId="26D0AA0D" w14:textId="3B3C9497" w:rsidR="001C64A6" w:rsidRPr="00DE1FDC" w:rsidRDefault="001C64A6" w:rsidP="00861637">
      <w:pPr>
        <w:pStyle w:val="Ttulo3"/>
        <w:numPr>
          <w:ilvl w:val="0"/>
          <w:numId w:val="3"/>
        </w:numPr>
        <w:spacing w:before="0"/>
        <w:ind w:left="1418" w:hanging="1418"/>
        <w:jc w:val="both"/>
        <w:rPr>
          <w:rFonts w:asciiTheme="minorHAnsi" w:hAnsiTheme="minorHAnsi" w:cstheme="minorHAnsi"/>
          <w:lang w:val="es-ES" w:eastAsia="es-NI"/>
        </w:rPr>
      </w:pPr>
      <w:bookmarkStart w:id="1247" w:name="_Toc486770539"/>
      <w:bookmarkStart w:id="1248" w:name="_Toc486773820"/>
      <w:bookmarkStart w:id="1249" w:name="_Toc486774484"/>
      <w:bookmarkStart w:id="1250" w:name="_Toc486775148"/>
      <w:bookmarkStart w:id="1251" w:name="_Toc486770540"/>
      <w:bookmarkStart w:id="1252" w:name="_Toc486773821"/>
      <w:bookmarkStart w:id="1253" w:name="_Toc486774485"/>
      <w:bookmarkStart w:id="1254" w:name="_Toc486775149"/>
      <w:bookmarkStart w:id="1255" w:name="_Toc79674305"/>
      <w:bookmarkEnd w:id="1247"/>
      <w:bookmarkEnd w:id="1248"/>
      <w:bookmarkEnd w:id="1249"/>
      <w:bookmarkEnd w:id="1250"/>
      <w:bookmarkEnd w:id="1251"/>
      <w:bookmarkEnd w:id="1252"/>
      <w:bookmarkEnd w:id="1253"/>
      <w:bookmarkEnd w:id="1254"/>
      <w:r>
        <w:rPr>
          <w:rFonts w:asciiTheme="minorHAnsi" w:hAnsiTheme="minorHAnsi" w:cstheme="minorHAnsi"/>
          <w:color w:val="auto"/>
          <w:sz w:val="22"/>
          <w:szCs w:val="22"/>
          <w:lang w:val="es-ES" w:eastAsia="es-NI"/>
        </w:rPr>
        <w:t>Impugnación de resoluciones</w:t>
      </w:r>
      <w:bookmarkEnd w:id="1255"/>
    </w:p>
    <w:p w14:paraId="662AF63B" w14:textId="5F7BC83D" w:rsidR="00126B1E" w:rsidRDefault="00126B1E" w:rsidP="00126B1E">
      <w:pPr>
        <w:pStyle w:val="Default"/>
        <w:jc w:val="both"/>
        <w:rPr>
          <w:rFonts w:asciiTheme="minorHAnsi" w:hAnsiTheme="minorHAnsi" w:cstheme="minorHAnsi"/>
          <w:color w:val="auto"/>
          <w:sz w:val="22"/>
          <w:szCs w:val="22"/>
        </w:rPr>
      </w:pPr>
      <w:r w:rsidRPr="00126B1E">
        <w:rPr>
          <w:rFonts w:asciiTheme="minorHAnsi" w:hAnsiTheme="minorHAnsi" w:cstheme="minorHAnsi"/>
          <w:color w:val="auto"/>
          <w:sz w:val="22"/>
          <w:szCs w:val="22"/>
        </w:rPr>
        <w:t>El Tomador/Asegurado podrán interponer una Reclamación antes de acudir a otras instancias judiciales. Podrán acudir</w:t>
      </w:r>
      <w:r w:rsidR="001910CC">
        <w:rPr>
          <w:rFonts w:asciiTheme="minorHAnsi" w:hAnsiTheme="minorHAnsi" w:cstheme="minorHAnsi"/>
          <w:color w:val="auto"/>
          <w:sz w:val="22"/>
          <w:szCs w:val="22"/>
        </w:rPr>
        <w:t xml:space="preserve"> ante las siguientes instancias</w:t>
      </w:r>
      <w:r w:rsidRPr="00126B1E">
        <w:rPr>
          <w:rFonts w:asciiTheme="minorHAnsi" w:hAnsiTheme="minorHAnsi" w:cstheme="minorHAnsi"/>
          <w:color w:val="auto"/>
          <w:sz w:val="22"/>
          <w:szCs w:val="22"/>
        </w:rPr>
        <w:t xml:space="preserve">: </w:t>
      </w:r>
    </w:p>
    <w:p w14:paraId="35B4DA43" w14:textId="04A1D74F" w:rsidR="00126B1E" w:rsidRDefault="00126B1E" w:rsidP="00126B1E">
      <w:pPr>
        <w:pStyle w:val="Default"/>
        <w:numPr>
          <w:ilvl w:val="1"/>
          <w:numId w:val="16"/>
        </w:numPr>
        <w:spacing w:after="240"/>
        <w:jc w:val="both"/>
        <w:rPr>
          <w:rFonts w:asciiTheme="minorHAnsi" w:hAnsiTheme="minorHAnsi" w:cstheme="minorHAnsi"/>
          <w:color w:val="auto"/>
          <w:sz w:val="22"/>
          <w:szCs w:val="22"/>
        </w:rPr>
      </w:pPr>
      <w:r w:rsidRPr="00126B1E">
        <w:rPr>
          <w:rFonts w:asciiTheme="minorHAnsi" w:hAnsiTheme="minorHAnsi" w:cstheme="minorHAnsi"/>
          <w:color w:val="auto"/>
          <w:sz w:val="22"/>
          <w:szCs w:val="22"/>
        </w:rPr>
        <w:t xml:space="preserve">Directamente ante </w:t>
      </w:r>
      <w:r w:rsidRPr="0006766F">
        <w:rPr>
          <w:rFonts w:asciiTheme="minorHAnsi" w:hAnsiTheme="minorHAnsi" w:cstheme="minorHAnsi"/>
          <w:b/>
          <w:bCs/>
          <w:color w:val="auto"/>
          <w:sz w:val="22"/>
          <w:szCs w:val="22"/>
        </w:rPr>
        <w:t>SEGUROS LAFISE</w:t>
      </w:r>
      <w:r w:rsidRPr="00126B1E">
        <w:rPr>
          <w:rFonts w:asciiTheme="minorHAnsi" w:hAnsiTheme="minorHAnsi" w:cstheme="minorHAnsi"/>
          <w:color w:val="auto"/>
          <w:sz w:val="22"/>
          <w:szCs w:val="22"/>
        </w:rPr>
        <w:t xml:space="preserve">, o; </w:t>
      </w:r>
    </w:p>
    <w:p w14:paraId="3D30087C" w14:textId="154DE07D" w:rsidR="00126B1E" w:rsidRDefault="00126B1E" w:rsidP="00126B1E">
      <w:pPr>
        <w:pStyle w:val="Default"/>
        <w:numPr>
          <w:ilvl w:val="1"/>
          <w:numId w:val="16"/>
        </w:numPr>
        <w:spacing w:after="240"/>
        <w:jc w:val="both"/>
        <w:rPr>
          <w:rFonts w:asciiTheme="minorHAnsi" w:hAnsiTheme="minorHAnsi" w:cstheme="minorHAnsi"/>
          <w:color w:val="auto"/>
          <w:sz w:val="22"/>
          <w:szCs w:val="22"/>
        </w:rPr>
      </w:pPr>
      <w:r w:rsidRPr="00126B1E">
        <w:rPr>
          <w:rFonts w:asciiTheme="minorHAnsi" w:hAnsiTheme="minorHAnsi" w:cstheme="minorHAnsi"/>
          <w:color w:val="auto"/>
          <w:sz w:val="22"/>
          <w:szCs w:val="22"/>
        </w:rPr>
        <w:t xml:space="preserve">Ante la Instancia de Atención al Consumidor de Seguros (IACS). </w:t>
      </w:r>
    </w:p>
    <w:p w14:paraId="483B2D46" w14:textId="77777777" w:rsidR="00126B1E" w:rsidRPr="00123D68" w:rsidRDefault="00126B1E" w:rsidP="0006766F">
      <w:pPr>
        <w:pStyle w:val="Default"/>
        <w:numPr>
          <w:ilvl w:val="1"/>
          <w:numId w:val="16"/>
        </w:numPr>
        <w:spacing w:after="240"/>
        <w:jc w:val="both"/>
        <w:rPr>
          <w:rFonts w:asciiTheme="minorHAnsi" w:hAnsiTheme="minorHAnsi" w:cstheme="minorHAnsi"/>
          <w:color w:val="auto"/>
          <w:sz w:val="22"/>
          <w:szCs w:val="22"/>
        </w:rPr>
      </w:pPr>
      <w:r w:rsidRPr="00F94B32">
        <w:rPr>
          <w:rFonts w:asciiTheme="minorHAnsi" w:hAnsiTheme="minorHAnsi" w:cstheme="minorHAnsi"/>
          <w:color w:val="auto"/>
          <w:sz w:val="22"/>
          <w:szCs w:val="22"/>
        </w:rPr>
        <w:t xml:space="preserve">Además, podrán presentar quejas directamente ante la Superintendencia General de Seguros (SUGESE), al Teléfono: 2243-5108, correo: </w:t>
      </w:r>
      <w:hyperlink r:id="rId12" w:history="1">
        <w:r w:rsidRPr="00123D68">
          <w:rPr>
            <w:rStyle w:val="Hipervnculo"/>
            <w:rFonts w:asciiTheme="minorHAnsi" w:hAnsiTheme="minorHAnsi" w:cstheme="minorHAnsi"/>
            <w:sz w:val="22"/>
            <w:szCs w:val="22"/>
          </w:rPr>
          <w:t>sugese@sugese.fi.cr</w:t>
        </w:r>
      </w:hyperlink>
      <w:r w:rsidRPr="00F94B32">
        <w:rPr>
          <w:rFonts w:asciiTheme="minorHAnsi" w:hAnsiTheme="minorHAnsi" w:cstheme="minorHAnsi"/>
          <w:color w:val="auto"/>
          <w:sz w:val="22"/>
          <w:szCs w:val="22"/>
        </w:rPr>
        <w:t>.</w:t>
      </w:r>
    </w:p>
    <w:p w14:paraId="2F6DCB8C" w14:textId="044B4DA8" w:rsidR="001C64A6" w:rsidRPr="00DE1FDC" w:rsidRDefault="001C64A6" w:rsidP="00861637">
      <w:pPr>
        <w:pStyle w:val="Ttulo3"/>
        <w:numPr>
          <w:ilvl w:val="0"/>
          <w:numId w:val="3"/>
        </w:numPr>
        <w:spacing w:before="0"/>
        <w:ind w:left="1418" w:hanging="1418"/>
        <w:jc w:val="both"/>
        <w:rPr>
          <w:rFonts w:asciiTheme="minorHAnsi" w:hAnsiTheme="minorHAnsi" w:cstheme="minorHAnsi"/>
          <w:lang w:val="es-ES" w:eastAsia="es-NI"/>
        </w:rPr>
      </w:pPr>
      <w:bookmarkStart w:id="1256" w:name="_Toc79512871"/>
      <w:bookmarkStart w:id="1257" w:name="_Toc79512872"/>
      <w:bookmarkStart w:id="1258" w:name="_Toc486770542"/>
      <w:bookmarkStart w:id="1259" w:name="_Toc486773823"/>
      <w:bookmarkStart w:id="1260" w:name="_Toc486774487"/>
      <w:bookmarkStart w:id="1261" w:name="_Toc486775151"/>
      <w:bookmarkStart w:id="1262" w:name="_Toc486770543"/>
      <w:bookmarkStart w:id="1263" w:name="_Toc486773824"/>
      <w:bookmarkStart w:id="1264" w:name="_Toc486774488"/>
      <w:bookmarkStart w:id="1265" w:name="_Toc486775152"/>
      <w:bookmarkStart w:id="1266" w:name="_Toc79674306"/>
      <w:bookmarkEnd w:id="1256"/>
      <w:bookmarkEnd w:id="1257"/>
      <w:bookmarkEnd w:id="1258"/>
      <w:bookmarkEnd w:id="1259"/>
      <w:bookmarkEnd w:id="1260"/>
      <w:bookmarkEnd w:id="1261"/>
      <w:bookmarkEnd w:id="1262"/>
      <w:bookmarkEnd w:id="1263"/>
      <w:bookmarkEnd w:id="1264"/>
      <w:bookmarkEnd w:id="1265"/>
      <w:r>
        <w:rPr>
          <w:rFonts w:asciiTheme="minorHAnsi" w:hAnsiTheme="minorHAnsi" w:cstheme="minorHAnsi"/>
          <w:color w:val="auto"/>
          <w:sz w:val="22"/>
          <w:szCs w:val="22"/>
          <w:lang w:val="es-ES" w:eastAsia="es-NI"/>
        </w:rPr>
        <w:lastRenderedPageBreak/>
        <w:t>Jurisdicción</w:t>
      </w:r>
      <w:bookmarkEnd w:id="1266"/>
    </w:p>
    <w:p w14:paraId="559C09AC" w14:textId="1C1216DC" w:rsidR="002B5AB7" w:rsidRDefault="002B5AB7" w:rsidP="004B6967">
      <w:pPr>
        <w:autoSpaceDE w:val="0"/>
        <w:autoSpaceDN w:val="0"/>
        <w:adjustRightInd w:val="0"/>
        <w:spacing w:after="0" w:line="240" w:lineRule="auto"/>
        <w:jc w:val="both"/>
        <w:rPr>
          <w:rFonts w:asciiTheme="minorHAnsi" w:hAnsiTheme="minorHAnsi" w:cstheme="minorHAnsi"/>
        </w:rPr>
      </w:pPr>
      <w:r w:rsidRPr="00DE1FDC">
        <w:rPr>
          <w:rFonts w:asciiTheme="minorHAnsi" w:hAnsiTheme="minorHAnsi" w:cstheme="minorHAnsi"/>
        </w:rPr>
        <w:t xml:space="preserve">Serán competentes para ventilar cualquier disputa </w:t>
      </w:r>
      <w:r w:rsidR="00F72419">
        <w:rPr>
          <w:rFonts w:asciiTheme="minorHAnsi" w:hAnsiTheme="minorHAnsi" w:cstheme="minorHAnsi"/>
        </w:rPr>
        <w:t>sobre</w:t>
      </w:r>
      <w:r w:rsidRPr="00DE1FDC">
        <w:rPr>
          <w:rFonts w:asciiTheme="minorHAnsi" w:hAnsiTheme="minorHAnsi" w:cstheme="minorHAnsi"/>
        </w:rPr>
        <w:t xml:space="preserve"> este contrato los Tribunales de Justicia de Costa Rica.</w:t>
      </w:r>
    </w:p>
    <w:p w14:paraId="4C34C151" w14:textId="77777777" w:rsidR="00DC2EEF" w:rsidRPr="00DE1FDC" w:rsidRDefault="00DC2EEF" w:rsidP="004B6967">
      <w:pPr>
        <w:autoSpaceDE w:val="0"/>
        <w:autoSpaceDN w:val="0"/>
        <w:adjustRightInd w:val="0"/>
        <w:spacing w:after="0" w:line="240" w:lineRule="auto"/>
        <w:jc w:val="both"/>
        <w:rPr>
          <w:rFonts w:asciiTheme="minorHAnsi" w:hAnsiTheme="minorHAnsi" w:cstheme="minorHAnsi"/>
        </w:rPr>
      </w:pPr>
    </w:p>
    <w:p w14:paraId="3B27F021" w14:textId="144F56BB" w:rsidR="001C64A6" w:rsidRPr="00DE1FDC" w:rsidRDefault="001C64A6" w:rsidP="00861637">
      <w:pPr>
        <w:pStyle w:val="Ttulo3"/>
        <w:numPr>
          <w:ilvl w:val="0"/>
          <w:numId w:val="3"/>
        </w:numPr>
        <w:spacing w:before="0"/>
        <w:ind w:left="1418" w:hanging="1418"/>
        <w:jc w:val="both"/>
        <w:rPr>
          <w:rFonts w:asciiTheme="minorHAnsi" w:hAnsiTheme="minorHAnsi" w:cstheme="minorHAnsi"/>
          <w:lang w:val="es-ES" w:eastAsia="es-NI"/>
        </w:rPr>
      </w:pPr>
      <w:bookmarkStart w:id="1267" w:name="_Toc79674307"/>
      <w:r>
        <w:rPr>
          <w:rFonts w:asciiTheme="minorHAnsi" w:hAnsiTheme="minorHAnsi" w:cstheme="minorHAnsi"/>
          <w:color w:val="auto"/>
          <w:sz w:val="22"/>
          <w:szCs w:val="22"/>
          <w:lang w:val="es-ES" w:eastAsia="es-NI"/>
        </w:rPr>
        <w:t>Legislación aplicable</w:t>
      </w:r>
      <w:bookmarkEnd w:id="1267"/>
    </w:p>
    <w:p w14:paraId="4AA08FFE" w14:textId="025C7B50" w:rsidR="0044065F" w:rsidRPr="00DE1FDC" w:rsidRDefault="0044065F" w:rsidP="004B6967">
      <w:pPr>
        <w:pStyle w:val="Default"/>
        <w:spacing w:after="240"/>
        <w:jc w:val="both"/>
        <w:rPr>
          <w:rFonts w:asciiTheme="minorHAnsi" w:hAnsiTheme="minorHAnsi" w:cstheme="minorHAnsi"/>
          <w:color w:val="auto"/>
          <w:sz w:val="22"/>
          <w:szCs w:val="22"/>
        </w:rPr>
      </w:pPr>
      <w:r w:rsidRPr="00DE1FDC">
        <w:rPr>
          <w:rFonts w:asciiTheme="minorHAnsi" w:hAnsiTheme="minorHAnsi" w:cstheme="minorHAnsi"/>
          <w:color w:val="auto"/>
          <w:sz w:val="22"/>
          <w:szCs w:val="22"/>
        </w:rPr>
        <w:t xml:space="preserve">En todo lo que no esté previsto en este contrato se aplicarán las disposiciones contenidas en la Ley Reguladora del Mercado de Seguros (Ley No.8653), Ley Reguladora del Contrato de Seguros (Ley No.8956), Ley de Promoción de la Competencia y Defensa Efectiva del Consumidor (Ley No.7472), Código de Comercio, Código Civil, cualquier otra ley que sea aplicable, así como la reformas o reglamentos que emanen de estas disposiciones legales. </w:t>
      </w:r>
    </w:p>
    <w:p w14:paraId="06B6F1A5" w14:textId="7B816CAB" w:rsidR="00292D1B" w:rsidRPr="00DE1FDC" w:rsidRDefault="00292D1B" w:rsidP="00861637">
      <w:pPr>
        <w:pStyle w:val="Ttulo3"/>
        <w:numPr>
          <w:ilvl w:val="0"/>
          <w:numId w:val="3"/>
        </w:numPr>
        <w:spacing w:before="0"/>
        <w:ind w:left="1418" w:hanging="1418"/>
        <w:jc w:val="both"/>
        <w:rPr>
          <w:rFonts w:asciiTheme="minorHAnsi" w:hAnsiTheme="minorHAnsi" w:cstheme="minorHAnsi"/>
          <w:lang w:val="es-ES" w:eastAsia="es-NI"/>
        </w:rPr>
      </w:pPr>
      <w:bookmarkStart w:id="1268" w:name="_Toc486770546"/>
      <w:bookmarkStart w:id="1269" w:name="_Toc486773827"/>
      <w:bookmarkStart w:id="1270" w:name="_Toc486774491"/>
      <w:bookmarkStart w:id="1271" w:name="_Toc486775155"/>
      <w:bookmarkStart w:id="1272" w:name="_Toc486770547"/>
      <w:bookmarkStart w:id="1273" w:name="_Toc486773828"/>
      <w:bookmarkStart w:id="1274" w:name="_Toc486774492"/>
      <w:bookmarkStart w:id="1275" w:name="_Toc486775156"/>
      <w:bookmarkStart w:id="1276" w:name="_Toc486770548"/>
      <w:bookmarkStart w:id="1277" w:name="_Toc486773829"/>
      <w:bookmarkStart w:id="1278" w:name="_Toc486774493"/>
      <w:bookmarkStart w:id="1279" w:name="_Toc486775157"/>
      <w:bookmarkStart w:id="1280" w:name="_Toc486770549"/>
      <w:bookmarkStart w:id="1281" w:name="_Toc486773830"/>
      <w:bookmarkStart w:id="1282" w:name="_Toc486774494"/>
      <w:bookmarkStart w:id="1283" w:name="_Toc486775158"/>
      <w:bookmarkStart w:id="1284" w:name="_Toc79674308"/>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r>
        <w:rPr>
          <w:rFonts w:asciiTheme="minorHAnsi" w:hAnsiTheme="minorHAnsi" w:cstheme="minorHAnsi"/>
          <w:color w:val="auto"/>
          <w:sz w:val="22"/>
          <w:szCs w:val="22"/>
          <w:lang w:val="es-ES" w:eastAsia="es-NI"/>
        </w:rPr>
        <w:t>Arbitraje</w:t>
      </w:r>
      <w:bookmarkEnd w:id="1284"/>
    </w:p>
    <w:p w14:paraId="77D037F8" w14:textId="14D5DA75" w:rsidR="002B5AB7" w:rsidRPr="00DE1FDC" w:rsidRDefault="002B5AB7" w:rsidP="004B6967">
      <w:pPr>
        <w:spacing w:line="240" w:lineRule="auto"/>
        <w:jc w:val="both"/>
        <w:rPr>
          <w:rFonts w:asciiTheme="minorHAnsi" w:hAnsiTheme="minorHAnsi" w:cstheme="minorHAnsi"/>
          <w:lang w:val="es-ES"/>
        </w:rPr>
      </w:pPr>
      <w:r w:rsidRPr="00DE1FDC">
        <w:rPr>
          <w:rFonts w:asciiTheme="minorHAnsi" w:hAnsiTheme="minorHAnsi" w:cstheme="minorHAnsi"/>
          <w:lang w:val="es-ES"/>
        </w:rPr>
        <w:t xml:space="preserve">Todas las controversias, diferencias, disputas o reclamos </w:t>
      </w:r>
      <w:r w:rsidRPr="00DE1FDC">
        <w:rPr>
          <w:rFonts w:asciiTheme="minorHAnsi" w:hAnsiTheme="minorHAnsi" w:cstheme="minorHAnsi"/>
          <w:bCs/>
          <w:lang w:val="es-ES"/>
        </w:rPr>
        <w:t xml:space="preserve">que se susciten entre el </w:t>
      </w:r>
      <w:r w:rsidRPr="00DE1FDC">
        <w:rPr>
          <w:rFonts w:asciiTheme="minorHAnsi" w:hAnsiTheme="minorHAnsi" w:cstheme="minorHAnsi"/>
          <w:bCs/>
        </w:rPr>
        <w:t>Tomador y/o Asegurado</w:t>
      </w:r>
      <w:r w:rsidRPr="00DE1FDC">
        <w:rPr>
          <w:rFonts w:asciiTheme="minorHAnsi" w:hAnsiTheme="minorHAnsi" w:cstheme="minorHAnsi"/>
          <w:bCs/>
          <w:lang w:val="es-ES"/>
        </w:rPr>
        <w:t xml:space="preserve"> o Acreedor en su caso y </w:t>
      </w:r>
      <w:r w:rsidRPr="00DE1FDC">
        <w:rPr>
          <w:rFonts w:asciiTheme="minorHAnsi" w:hAnsiTheme="minorHAnsi" w:cstheme="minorHAnsi"/>
          <w:b/>
          <w:bCs/>
          <w:lang w:val="es-ES"/>
        </w:rPr>
        <w:t>SEGUROS LAFISE</w:t>
      </w:r>
      <w:r w:rsidRPr="00DE1FDC">
        <w:rPr>
          <w:rFonts w:asciiTheme="minorHAnsi" w:hAnsiTheme="minorHAnsi" w:cstheme="minorHAnsi"/>
          <w:bCs/>
          <w:lang w:val="es-ES"/>
        </w:rPr>
        <w:t>, en relación con el contrato de seguro de que da cuenta esta póliza</w:t>
      </w:r>
      <w:r w:rsidRPr="00DE1FDC">
        <w:rPr>
          <w:rFonts w:asciiTheme="minorHAnsi" w:hAnsiTheme="minorHAnsi" w:cstheme="minorHAnsi"/>
          <w:lang w:val="es-ES"/>
        </w:rPr>
        <w:t xml:space="preserve">, su ejecución, incumplimiento, liquidación, interpretación o validez, </w:t>
      </w:r>
      <w:r w:rsidR="00AA5C17">
        <w:rPr>
          <w:rFonts w:asciiTheme="minorHAnsi" w:hAnsiTheme="minorHAnsi" w:cstheme="minorHAnsi"/>
          <w:lang w:val="es-ES"/>
        </w:rPr>
        <w:t xml:space="preserve">las partes podrán acordar </w:t>
      </w:r>
      <w:r w:rsidR="0080255F">
        <w:rPr>
          <w:rFonts w:asciiTheme="minorHAnsi" w:hAnsiTheme="minorHAnsi" w:cstheme="minorHAnsi"/>
          <w:lang w:val="es-ES"/>
        </w:rPr>
        <w:t xml:space="preserve">mediante convenio libre e independiente, que estas se </w:t>
      </w:r>
      <w:r w:rsidR="00CC0CCF">
        <w:rPr>
          <w:rFonts w:asciiTheme="minorHAnsi" w:hAnsiTheme="minorHAnsi" w:cstheme="minorHAnsi"/>
          <w:lang w:val="es-ES"/>
        </w:rPr>
        <w:t xml:space="preserve">resuelvan </w:t>
      </w:r>
      <w:r w:rsidRPr="00DE1FDC">
        <w:rPr>
          <w:rFonts w:asciiTheme="minorHAnsi" w:hAnsiTheme="minorHAnsi" w:cstheme="minorHAnsi"/>
          <w:lang w:val="es-ES"/>
        </w:rPr>
        <w:t xml:space="preserve">por medio de arbitraje de conformidad con los procedimientos previstos en los reglamentos del </w:t>
      </w:r>
      <w:r w:rsidRPr="00DE1FDC">
        <w:rPr>
          <w:rFonts w:asciiTheme="minorHAnsi" w:hAnsiTheme="minorHAnsi" w:cstheme="minorHAnsi"/>
          <w:bCs/>
          <w:lang w:val="es-ES"/>
        </w:rPr>
        <w:t>Centro Internacional de Conciliación y Arbitraje de la Cámara Costarricense-Norteamericana de Comercio ("CICA"),</w:t>
      </w:r>
      <w:r w:rsidRPr="00DE1FDC">
        <w:rPr>
          <w:rFonts w:asciiTheme="minorHAnsi" w:hAnsiTheme="minorHAnsi" w:cstheme="minorHAnsi"/>
          <w:lang w:val="es-ES"/>
        </w:rPr>
        <w:t xml:space="preserve"> a cuyas normas procesales </w:t>
      </w:r>
      <w:r w:rsidR="0032528A">
        <w:rPr>
          <w:rFonts w:asciiTheme="minorHAnsi" w:hAnsiTheme="minorHAnsi" w:cstheme="minorHAnsi"/>
          <w:lang w:val="es-ES"/>
        </w:rPr>
        <w:t>se</w:t>
      </w:r>
      <w:r w:rsidRPr="00DE1FDC">
        <w:rPr>
          <w:rFonts w:asciiTheme="minorHAnsi" w:hAnsiTheme="minorHAnsi" w:cstheme="minorHAnsi"/>
          <w:lang w:val="es-ES"/>
        </w:rPr>
        <w:t xml:space="preserve"> somete</w:t>
      </w:r>
      <w:r w:rsidR="0032528A">
        <w:rPr>
          <w:rFonts w:asciiTheme="minorHAnsi" w:hAnsiTheme="minorHAnsi" w:cstheme="minorHAnsi"/>
          <w:lang w:val="es-ES"/>
        </w:rPr>
        <w:t>n</w:t>
      </w:r>
      <w:r w:rsidRPr="00DE1FDC">
        <w:rPr>
          <w:rFonts w:asciiTheme="minorHAnsi" w:hAnsiTheme="minorHAnsi" w:cstheme="minorHAnsi"/>
          <w:lang w:val="es-ES"/>
        </w:rPr>
        <w:t xml:space="preserve"> de forma voluntaria e incondicional.</w:t>
      </w:r>
      <w:r w:rsidR="00EF6D3C">
        <w:rPr>
          <w:rFonts w:asciiTheme="minorHAnsi" w:hAnsiTheme="minorHAnsi" w:cstheme="minorHAnsi"/>
          <w:lang w:val="es-ES"/>
        </w:rPr>
        <w:t xml:space="preserve"> </w:t>
      </w:r>
    </w:p>
    <w:p w14:paraId="747D198A" w14:textId="19863AFB" w:rsidR="000C5511" w:rsidRPr="00DE1FDC" w:rsidRDefault="000C5511" w:rsidP="00861637">
      <w:pPr>
        <w:pStyle w:val="Ttulo3"/>
        <w:numPr>
          <w:ilvl w:val="0"/>
          <w:numId w:val="3"/>
        </w:numPr>
        <w:spacing w:before="0"/>
        <w:ind w:left="1418" w:hanging="1418"/>
        <w:jc w:val="both"/>
        <w:rPr>
          <w:rFonts w:asciiTheme="minorHAnsi" w:hAnsiTheme="minorHAnsi" w:cstheme="minorHAnsi"/>
          <w:lang w:val="es-ES" w:eastAsia="es-NI"/>
        </w:rPr>
      </w:pPr>
      <w:bookmarkStart w:id="1285" w:name="_Toc486770551"/>
      <w:bookmarkStart w:id="1286" w:name="_Toc486773832"/>
      <w:bookmarkStart w:id="1287" w:name="_Toc486774496"/>
      <w:bookmarkStart w:id="1288" w:name="_Toc486775160"/>
      <w:bookmarkStart w:id="1289" w:name="_Toc486770552"/>
      <w:bookmarkStart w:id="1290" w:name="_Toc486773833"/>
      <w:bookmarkStart w:id="1291" w:name="_Toc486774497"/>
      <w:bookmarkStart w:id="1292" w:name="_Toc486775161"/>
      <w:bookmarkStart w:id="1293" w:name="_Toc486770553"/>
      <w:bookmarkStart w:id="1294" w:name="_Toc486773834"/>
      <w:bookmarkStart w:id="1295" w:name="_Toc486774498"/>
      <w:bookmarkStart w:id="1296" w:name="_Toc486775162"/>
      <w:bookmarkStart w:id="1297" w:name="_Toc486770554"/>
      <w:bookmarkStart w:id="1298" w:name="_Toc486773835"/>
      <w:bookmarkStart w:id="1299" w:name="_Toc486774499"/>
      <w:bookmarkStart w:id="1300" w:name="_Toc486775163"/>
      <w:bookmarkStart w:id="1301" w:name="_Toc79674309"/>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r>
        <w:rPr>
          <w:rFonts w:asciiTheme="minorHAnsi" w:hAnsiTheme="minorHAnsi" w:cstheme="minorHAnsi"/>
          <w:color w:val="auto"/>
          <w:sz w:val="22"/>
          <w:szCs w:val="22"/>
          <w:lang w:val="es-ES" w:eastAsia="es-NI"/>
        </w:rPr>
        <w:t>Comunicaciones entre las partes</w:t>
      </w:r>
      <w:bookmarkEnd w:id="1301"/>
    </w:p>
    <w:p w14:paraId="3D23A4C5" w14:textId="16240095" w:rsidR="004A4194" w:rsidRDefault="00DD5F7A" w:rsidP="004B6967">
      <w:pPr>
        <w:pStyle w:val="Default"/>
        <w:jc w:val="both"/>
        <w:rPr>
          <w:rFonts w:asciiTheme="minorHAnsi" w:hAnsiTheme="minorHAnsi" w:cstheme="minorHAnsi"/>
          <w:b/>
          <w:color w:val="auto"/>
          <w:sz w:val="22"/>
          <w:szCs w:val="22"/>
        </w:rPr>
      </w:pPr>
      <w:r w:rsidRPr="00DE1FDC">
        <w:rPr>
          <w:rFonts w:asciiTheme="minorHAnsi" w:hAnsiTheme="minorHAnsi" w:cstheme="minorHAnsi"/>
          <w:color w:val="auto"/>
          <w:sz w:val="22"/>
          <w:szCs w:val="22"/>
        </w:rPr>
        <w:t xml:space="preserve">Las comunicaciones dirigidas al </w:t>
      </w:r>
      <w:r w:rsidR="00183849" w:rsidRPr="00DE1FDC">
        <w:rPr>
          <w:rFonts w:asciiTheme="minorHAnsi" w:hAnsiTheme="minorHAnsi" w:cstheme="minorHAnsi"/>
          <w:color w:val="auto"/>
          <w:sz w:val="22"/>
          <w:szCs w:val="22"/>
        </w:rPr>
        <w:t xml:space="preserve">Tomador y/o Asegurado </w:t>
      </w:r>
      <w:r w:rsidRPr="00DE1FDC">
        <w:rPr>
          <w:rFonts w:asciiTheme="minorHAnsi" w:hAnsiTheme="minorHAnsi" w:cstheme="minorHAnsi"/>
          <w:color w:val="auto"/>
          <w:sz w:val="22"/>
          <w:szCs w:val="22"/>
        </w:rPr>
        <w:t xml:space="preserve">deberán hacerse mediante aviso por cualquier medio escrito o electrónico </w:t>
      </w:r>
      <w:r w:rsidR="00197551">
        <w:rPr>
          <w:rFonts w:asciiTheme="minorHAnsi" w:hAnsiTheme="minorHAnsi" w:cstheme="minorHAnsi"/>
          <w:color w:val="auto"/>
          <w:sz w:val="22"/>
          <w:szCs w:val="22"/>
        </w:rPr>
        <w:t>a</w:t>
      </w:r>
      <w:r w:rsidRPr="00DE1FDC">
        <w:rPr>
          <w:rFonts w:asciiTheme="minorHAnsi" w:hAnsiTheme="minorHAnsi" w:cstheme="minorHAnsi"/>
          <w:color w:val="auto"/>
          <w:sz w:val="22"/>
          <w:szCs w:val="22"/>
        </w:rPr>
        <w:t>l domicilio contractual designado en la</w:t>
      </w:r>
      <w:r w:rsidR="0044065F" w:rsidRPr="00DE1FDC">
        <w:rPr>
          <w:rFonts w:asciiTheme="minorHAnsi" w:hAnsiTheme="minorHAnsi" w:cstheme="minorHAnsi"/>
          <w:color w:val="auto"/>
          <w:sz w:val="22"/>
          <w:szCs w:val="22"/>
        </w:rPr>
        <w:t xml:space="preserve"> </w:t>
      </w:r>
      <w:r w:rsidR="00197551">
        <w:rPr>
          <w:rFonts w:asciiTheme="minorHAnsi" w:hAnsiTheme="minorHAnsi" w:cstheme="minorHAnsi"/>
          <w:color w:val="auto"/>
          <w:sz w:val="22"/>
          <w:szCs w:val="22"/>
        </w:rPr>
        <w:t>Propuesta</w:t>
      </w:r>
      <w:r w:rsidR="00197551" w:rsidRPr="00DE1FDC">
        <w:rPr>
          <w:rFonts w:asciiTheme="minorHAnsi" w:hAnsiTheme="minorHAnsi" w:cstheme="minorHAnsi"/>
          <w:color w:val="auto"/>
          <w:sz w:val="22"/>
          <w:szCs w:val="22"/>
        </w:rPr>
        <w:t xml:space="preserve"> </w:t>
      </w:r>
      <w:r w:rsidR="0044065F" w:rsidRPr="00DE1FDC">
        <w:rPr>
          <w:rFonts w:asciiTheme="minorHAnsi" w:hAnsiTheme="minorHAnsi" w:cstheme="minorHAnsi"/>
          <w:color w:val="auto"/>
          <w:sz w:val="22"/>
          <w:szCs w:val="22"/>
        </w:rPr>
        <w:t>de Seguro</w:t>
      </w:r>
      <w:r w:rsidR="00197551">
        <w:rPr>
          <w:rFonts w:asciiTheme="minorHAnsi" w:hAnsiTheme="minorHAnsi" w:cstheme="minorHAnsi"/>
          <w:color w:val="auto"/>
          <w:sz w:val="22"/>
          <w:szCs w:val="22"/>
        </w:rPr>
        <w:t xml:space="preserve">. </w:t>
      </w:r>
      <w:r w:rsidR="004A4194" w:rsidRPr="00DE1FDC">
        <w:rPr>
          <w:rFonts w:asciiTheme="minorHAnsi" w:hAnsiTheme="minorHAnsi" w:cstheme="minorHAnsi"/>
          <w:color w:val="auto"/>
          <w:sz w:val="22"/>
          <w:szCs w:val="22"/>
        </w:rPr>
        <w:t xml:space="preserve">Las comunicaciones dirigidas a </w:t>
      </w:r>
      <w:r w:rsidR="004A4194" w:rsidRPr="00DE1FDC">
        <w:rPr>
          <w:rFonts w:asciiTheme="minorHAnsi" w:hAnsiTheme="minorHAnsi" w:cstheme="minorHAnsi"/>
          <w:b/>
          <w:color w:val="auto"/>
          <w:sz w:val="22"/>
          <w:szCs w:val="22"/>
        </w:rPr>
        <w:t>SEGUROS LAFISE</w:t>
      </w:r>
      <w:r w:rsidR="00197551">
        <w:rPr>
          <w:rFonts w:asciiTheme="minorHAnsi" w:hAnsiTheme="minorHAnsi" w:cstheme="minorHAnsi"/>
          <w:color w:val="auto"/>
          <w:sz w:val="22"/>
          <w:szCs w:val="22"/>
        </w:rPr>
        <w:t xml:space="preserve"> </w:t>
      </w:r>
      <w:r w:rsidR="004A4194" w:rsidRPr="00DE1FDC">
        <w:rPr>
          <w:rFonts w:asciiTheme="minorHAnsi" w:hAnsiTheme="minorHAnsi" w:cstheme="minorHAnsi"/>
          <w:color w:val="auto"/>
          <w:sz w:val="22"/>
          <w:szCs w:val="22"/>
        </w:rPr>
        <w:t xml:space="preserve">deberán hacerse mediante aviso por cualquier medio escrito o electrónico con acuse o comprobación de recibo a las siguientes direcciones física y electrónica: </w:t>
      </w:r>
      <w:r w:rsidR="004A4194" w:rsidRPr="00DE1FDC">
        <w:rPr>
          <w:rFonts w:asciiTheme="minorHAnsi" w:hAnsiTheme="minorHAnsi" w:cstheme="minorHAnsi"/>
          <w:b/>
          <w:sz w:val="22"/>
          <w:szCs w:val="22"/>
        </w:rPr>
        <w:t>San Pedro</w:t>
      </w:r>
      <w:r w:rsidR="005B416D" w:rsidRPr="00DE1FDC">
        <w:rPr>
          <w:rFonts w:asciiTheme="minorHAnsi" w:hAnsiTheme="minorHAnsi" w:cstheme="minorHAnsi"/>
          <w:b/>
          <w:sz w:val="22"/>
          <w:szCs w:val="22"/>
        </w:rPr>
        <w:t xml:space="preserve"> de Montes de Oca</w:t>
      </w:r>
      <w:r w:rsidR="004A4194" w:rsidRPr="00DE1FDC">
        <w:rPr>
          <w:rFonts w:asciiTheme="minorHAnsi" w:hAnsiTheme="minorHAnsi" w:cstheme="minorHAnsi"/>
          <w:b/>
          <w:sz w:val="22"/>
          <w:szCs w:val="22"/>
        </w:rPr>
        <w:t xml:space="preserve">, 125 metros este de la Rotonda de </w:t>
      </w:r>
      <w:r w:rsidR="005B416D" w:rsidRPr="00DE1FDC">
        <w:rPr>
          <w:rFonts w:asciiTheme="minorHAnsi" w:hAnsiTheme="minorHAnsi" w:cstheme="minorHAnsi"/>
          <w:b/>
          <w:sz w:val="22"/>
          <w:szCs w:val="22"/>
        </w:rPr>
        <w:t>La Hispanidad</w:t>
      </w:r>
      <w:r w:rsidR="004A4194" w:rsidRPr="00DE1FDC">
        <w:rPr>
          <w:rFonts w:asciiTheme="minorHAnsi" w:hAnsiTheme="minorHAnsi" w:cstheme="minorHAnsi"/>
          <w:b/>
          <w:sz w:val="22"/>
          <w:szCs w:val="22"/>
        </w:rPr>
        <w:t xml:space="preserve">, frente a Funeraria Montesacro, Correo Electrónico: </w:t>
      </w:r>
      <w:hyperlink r:id="rId13" w:history="1">
        <w:r w:rsidR="005B416D" w:rsidRPr="00DE1FDC">
          <w:rPr>
            <w:rStyle w:val="Hipervnculo"/>
            <w:rFonts w:asciiTheme="minorHAnsi" w:hAnsiTheme="minorHAnsi" w:cstheme="minorHAnsi"/>
            <w:sz w:val="22"/>
            <w:szCs w:val="22"/>
            <w:shd w:val="clear" w:color="auto" w:fill="FFFFFF"/>
          </w:rPr>
          <w:t>serviciosegurocr@lafise.com</w:t>
        </w:r>
      </w:hyperlink>
      <w:r w:rsidR="004A4194" w:rsidRPr="00DC2EEF">
        <w:rPr>
          <w:rFonts w:asciiTheme="minorHAnsi" w:hAnsiTheme="minorHAnsi" w:cstheme="minorHAnsi"/>
          <w:bCs/>
          <w:color w:val="auto"/>
          <w:sz w:val="22"/>
          <w:szCs w:val="22"/>
        </w:rPr>
        <w:t>.</w:t>
      </w:r>
    </w:p>
    <w:p w14:paraId="07EF80F8" w14:textId="77777777" w:rsidR="00DC2EEF" w:rsidRPr="000F2FC7" w:rsidRDefault="00DC2EEF" w:rsidP="004B6967">
      <w:pPr>
        <w:pStyle w:val="Default"/>
        <w:jc w:val="both"/>
        <w:rPr>
          <w:rFonts w:asciiTheme="minorHAnsi" w:hAnsiTheme="minorHAnsi" w:cstheme="minorHAnsi"/>
          <w:b/>
          <w:color w:val="auto"/>
          <w:sz w:val="22"/>
          <w:szCs w:val="22"/>
          <w:u w:val="single"/>
        </w:rPr>
      </w:pPr>
    </w:p>
    <w:bookmarkStart w:id="1302" w:name="_Toc486770557"/>
    <w:bookmarkStart w:id="1303" w:name="_Toc486773838"/>
    <w:bookmarkStart w:id="1304" w:name="_Toc486774502"/>
    <w:bookmarkStart w:id="1305" w:name="_Toc486775166"/>
    <w:bookmarkStart w:id="1306" w:name="_Toc486770558"/>
    <w:bookmarkStart w:id="1307" w:name="_Toc486773839"/>
    <w:bookmarkStart w:id="1308" w:name="_Toc486774503"/>
    <w:bookmarkStart w:id="1309" w:name="_Toc486775167"/>
    <w:bookmarkStart w:id="1310" w:name="_Toc486770559"/>
    <w:bookmarkStart w:id="1311" w:name="_Toc486773840"/>
    <w:bookmarkStart w:id="1312" w:name="_Toc486774504"/>
    <w:bookmarkStart w:id="1313" w:name="_Toc486775168"/>
    <w:bookmarkStart w:id="1314" w:name="_Toc486770560"/>
    <w:bookmarkStart w:id="1315" w:name="_Toc486773841"/>
    <w:bookmarkStart w:id="1316" w:name="_Toc486774505"/>
    <w:bookmarkStart w:id="1317" w:name="_Toc486775169"/>
    <w:bookmarkStart w:id="1318" w:name="_Toc486770561"/>
    <w:bookmarkStart w:id="1319" w:name="_Toc486773842"/>
    <w:bookmarkStart w:id="1320" w:name="_Toc486774506"/>
    <w:bookmarkStart w:id="1321" w:name="_Toc486775170"/>
    <w:bookmarkStart w:id="1322" w:name="_Toc486770565"/>
    <w:bookmarkStart w:id="1323" w:name="_Toc486773846"/>
    <w:bookmarkStart w:id="1324" w:name="_Toc486774510"/>
    <w:bookmarkStart w:id="1325" w:name="_Toc486775174"/>
    <w:bookmarkStart w:id="1326" w:name="_Toc486770576"/>
    <w:bookmarkStart w:id="1327" w:name="_Toc486773857"/>
    <w:bookmarkStart w:id="1328" w:name="_Toc486774521"/>
    <w:bookmarkStart w:id="1329" w:name="_Toc486775185"/>
    <w:bookmarkStart w:id="1330" w:name="_Toc486770577"/>
    <w:bookmarkStart w:id="1331" w:name="_Toc486773858"/>
    <w:bookmarkStart w:id="1332" w:name="_Toc486774522"/>
    <w:bookmarkStart w:id="1333" w:name="_Toc486775186"/>
    <w:bookmarkStart w:id="1334" w:name="_Toc486770578"/>
    <w:bookmarkStart w:id="1335" w:name="_Toc486773859"/>
    <w:bookmarkStart w:id="1336" w:name="_Toc486774523"/>
    <w:bookmarkStart w:id="1337" w:name="_Toc486775187"/>
    <w:bookmarkStart w:id="1338" w:name="_Toc486770579"/>
    <w:bookmarkStart w:id="1339" w:name="_Toc486773860"/>
    <w:bookmarkStart w:id="1340" w:name="_Toc486774524"/>
    <w:bookmarkStart w:id="1341" w:name="_Toc486775188"/>
    <w:bookmarkStart w:id="1342" w:name="_Toc486770580"/>
    <w:bookmarkStart w:id="1343" w:name="_Toc486773861"/>
    <w:bookmarkStart w:id="1344" w:name="_Toc486774525"/>
    <w:bookmarkStart w:id="1345" w:name="_Toc486775189"/>
    <w:bookmarkStart w:id="1346" w:name="_Toc486770584"/>
    <w:bookmarkStart w:id="1347" w:name="_Toc486773865"/>
    <w:bookmarkStart w:id="1348" w:name="_Toc486774529"/>
    <w:bookmarkStart w:id="1349" w:name="_Toc486775193"/>
    <w:bookmarkStart w:id="1350" w:name="_Toc486770585"/>
    <w:bookmarkStart w:id="1351" w:name="_Toc486773866"/>
    <w:bookmarkStart w:id="1352" w:name="_Toc486774530"/>
    <w:bookmarkStart w:id="1353" w:name="_Toc486775194"/>
    <w:bookmarkStart w:id="1354" w:name="_Toc486770586"/>
    <w:bookmarkStart w:id="1355" w:name="_Toc486773867"/>
    <w:bookmarkStart w:id="1356" w:name="_Toc486774531"/>
    <w:bookmarkStart w:id="1357" w:name="_Toc486775195"/>
    <w:bookmarkStart w:id="1358" w:name="_Toc486770587"/>
    <w:bookmarkStart w:id="1359" w:name="_Toc486773868"/>
    <w:bookmarkStart w:id="1360" w:name="_Toc486774532"/>
    <w:bookmarkStart w:id="1361" w:name="_Toc486775196"/>
    <w:bookmarkStart w:id="1362" w:name="_Toc486770588"/>
    <w:bookmarkStart w:id="1363" w:name="_Toc486773869"/>
    <w:bookmarkStart w:id="1364" w:name="_Toc486774533"/>
    <w:bookmarkStart w:id="1365" w:name="_Toc486775197"/>
    <w:bookmarkStart w:id="1366" w:name="_Toc486770589"/>
    <w:bookmarkStart w:id="1367" w:name="_Toc486773870"/>
    <w:bookmarkStart w:id="1368" w:name="_Toc486774534"/>
    <w:bookmarkStart w:id="1369" w:name="_Toc486775198"/>
    <w:bookmarkStart w:id="1370" w:name="_Toc486770590"/>
    <w:bookmarkStart w:id="1371" w:name="_Toc486773871"/>
    <w:bookmarkStart w:id="1372" w:name="_Toc486774535"/>
    <w:bookmarkStart w:id="1373" w:name="_Toc486775199"/>
    <w:bookmarkStart w:id="1374" w:name="_Toc486770591"/>
    <w:bookmarkStart w:id="1375" w:name="_Toc486773872"/>
    <w:bookmarkStart w:id="1376" w:name="_Toc486774536"/>
    <w:bookmarkStart w:id="1377" w:name="_Toc486775200"/>
    <w:bookmarkStart w:id="1378" w:name="_Toc486770592"/>
    <w:bookmarkStart w:id="1379" w:name="_Toc486773873"/>
    <w:bookmarkStart w:id="1380" w:name="_Toc486774537"/>
    <w:bookmarkStart w:id="1381" w:name="_Toc4867752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p w14:paraId="015EBCFC" w14:textId="587D97B5" w:rsidR="000F2FC7" w:rsidRDefault="000F2FC7" w:rsidP="000F2FC7">
      <w:pPr>
        <w:pStyle w:val="TDC3"/>
      </w:pPr>
      <w:r w:rsidRPr="000F2FC7">
        <w:rPr>
          <w:u w:val="single"/>
        </w:rPr>
        <w:fldChar w:fldCharType="begin"/>
      </w:r>
      <w:r w:rsidRPr="000F2FC7">
        <w:rPr>
          <w:u w:val="single"/>
        </w:rPr>
        <w:instrText xml:space="preserve"> HYPERLINK \l "_Toc79674310" </w:instrText>
      </w:r>
      <w:r w:rsidRPr="000F2FC7">
        <w:rPr>
          <w:u w:val="single"/>
        </w:rPr>
        <w:fldChar w:fldCharType="separate"/>
      </w:r>
      <w:r w:rsidRPr="000F2FC7">
        <w:rPr>
          <w:rStyle w:val="Hipervnculo"/>
          <w:b/>
          <w:bCs/>
          <w:i w:val="0"/>
          <w:iCs w:val="0"/>
          <w:color w:val="auto"/>
        </w:rPr>
        <w:t>Artículo 30.</w:t>
      </w:r>
      <w:r w:rsidRPr="000F2FC7">
        <w:rPr>
          <w:rFonts w:eastAsiaTheme="minorEastAsia" w:cstheme="minorBidi"/>
          <w:sz w:val="22"/>
          <w:szCs w:val="22"/>
          <w:u w:val="single"/>
        </w:rPr>
        <w:tab/>
      </w:r>
      <w:r w:rsidRPr="000F2FC7">
        <w:rPr>
          <w:rStyle w:val="Hipervnculo"/>
          <w:b/>
          <w:bCs/>
          <w:i w:val="0"/>
          <w:iCs w:val="0"/>
          <w:color w:val="auto"/>
        </w:rPr>
        <w:t xml:space="preserve">Registro ante la Superintendencia General de Seguros </w:t>
      </w:r>
      <w:r w:rsidRPr="000F2FC7">
        <w:fldChar w:fldCharType="end"/>
      </w:r>
    </w:p>
    <w:p w14:paraId="6531CE72" w14:textId="1DCDE3EA" w:rsidR="00F41972" w:rsidRDefault="00F41972" w:rsidP="00F41972">
      <w:pPr>
        <w:rPr>
          <w:rFonts w:eastAsiaTheme="minorEastAsia"/>
          <w:lang w:val="es-ES" w:eastAsia="es-NI"/>
        </w:rPr>
      </w:pPr>
      <w:r w:rsidRPr="0006766F">
        <w:rPr>
          <w:rFonts w:asciiTheme="minorHAnsi" w:hAnsiTheme="minorHAnsi" w:cstheme="minorHAnsi"/>
        </w:rPr>
        <w:t>Registro en SUGESE No</w:t>
      </w:r>
      <w:r>
        <w:rPr>
          <w:rFonts w:asciiTheme="minorHAnsi" w:hAnsiTheme="minorHAnsi" w:cstheme="minorHAnsi"/>
        </w:rPr>
        <w:t xml:space="preserve">. </w:t>
      </w:r>
    </w:p>
    <w:p w14:paraId="56C2C52F" w14:textId="77777777" w:rsidR="00F41972" w:rsidRPr="00F41972" w:rsidRDefault="00F41972" w:rsidP="00F41972">
      <w:pPr>
        <w:rPr>
          <w:rFonts w:eastAsiaTheme="minorEastAsia"/>
          <w:lang w:val="es-ES" w:eastAsia="es-NI"/>
        </w:rPr>
      </w:pPr>
    </w:p>
    <w:bookmarkStart w:id="1382" w:name="_MON_1710862317"/>
    <w:bookmarkEnd w:id="1382"/>
    <w:p w14:paraId="5875C198" w14:textId="13DE40BC" w:rsidR="00F04E33" w:rsidRPr="0006766F" w:rsidRDefault="0008512F" w:rsidP="0006766F">
      <w:pPr>
        <w:spacing w:line="240" w:lineRule="auto"/>
        <w:jc w:val="both"/>
        <w:rPr>
          <w:rFonts w:asciiTheme="minorHAnsi" w:hAnsiTheme="minorHAnsi" w:cstheme="minorHAnsi"/>
          <w:noProof/>
          <w:lang w:eastAsia="en-US"/>
        </w:rPr>
      </w:pPr>
      <w:r>
        <w:rPr>
          <w:rFonts w:asciiTheme="minorHAnsi" w:hAnsiTheme="minorHAnsi" w:cstheme="minorHAnsi"/>
        </w:rPr>
        <w:object w:dxaOrig="1534" w:dyaOrig="997" w14:anchorId="506623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5pt;height:49.5pt" o:ole="">
            <v:imagedata r:id="rId14" o:title=""/>
          </v:shape>
          <o:OLEObject Type="Embed" ProgID="Word.Document.12" ShapeID="_x0000_i1027" DrawAspect="Icon" ObjectID="_1710862401" r:id="rId15">
            <o:FieldCodes>\s</o:FieldCodes>
          </o:OLEObject>
        </w:object>
      </w:r>
    </w:p>
    <w:sectPr w:rsidR="00F04E33" w:rsidRPr="0006766F" w:rsidSect="005B7AA3">
      <w:headerReference w:type="default" r:id="rId16"/>
      <w:footerReference w:type="default" r:id="rId17"/>
      <w:footerReference w:type="first" r:id="rId18"/>
      <w:pgSz w:w="12240" w:h="15840" w:code="1"/>
      <w:pgMar w:top="1134" w:right="1134" w:bottom="1134" w:left="1134"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9A69A" w14:textId="77777777" w:rsidR="0097543B" w:rsidRDefault="0097543B" w:rsidP="00C66FC8">
      <w:pPr>
        <w:spacing w:after="0" w:line="240" w:lineRule="auto"/>
      </w:pPr>
      <w:r>
        <w:separator/>
      </w:r>
    </w:p>
  </w:endnote>
  <w:endnote w:type="continuationSeparator" w:id="0">
    <w:p w14:paraId="60A3B292" w14:textId="77777777" w:rsidR="0097543B" w:rsidRDefault="0097543B" w:rsidP="00C66FC8">
      <w:pPr>
        <w:spacing w:after="0" w:line="240" w:lineRule="auto"/>
      </w:pPr>
      <w:r>
        <w:continuationSeparator/>
      </w:r>
    </w:p>
  </w:endnote>
  <w:endnote w:type="continuationNotice" w:id="1">
    <w:p w14:paraId="2B35B0EC" w14:textId="77777777" w:rsidR="0097543B" w:rsidRDefault="009754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506724"/>
      <w:docPartObj>
        <w:docPartGallery w:val="Page Numbers (Bottom of Page)"/>
        <w:docPartUnique/>
      </w:docPartObj>
    </w:sdtPr>
    <w:sdtContent>
      <w:p w14:paraId="32821038" w14:textId="311E9517" w:rsidR="00295178" w:rsidRDefault="00295178">
        <w:pPr>
          <w:pStyle w:val="Piedepgina"/>
          <w:jc w:val="right"/>
        </w:pPr>
        <w:r>
          <w:fldChar w:fldCharType="begin"/>
        </w:r>
        <w:r>
          <w:instrText>PAGE   \* MERGEFORMAT</w:instrText>
        </w:r>
        <w:r>
          <w:fldChar w:fldCharType="separate"/>
        </w:r>
        <w:r>
          <w:rPr>
            <w:lang w:val="es-ES"/>
          </w:rPr>
          <w:t>2</w:t>
        </w:r>
        <w:r>
          <w:fldChar w:fldCharType="end"/>
        </w:r>
      </w:p>
    </w:sdtContent>
  </w:sdt>
  <w:p w14:paraId="6B1FFE7B" w14:textId="4144BFD9" w:rsidR="00F431DE" w:rsidRPr="00597EA0" w:rsidRDefault="00F431DE" w:rsidP="00597EA0">
    <w:pPr>
      <w:pStyle w:val="Piedepgina"/>
      <w:jc w:val="right"/>
      <w:rPr>
        <w:lang w:val="es-ES_trad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C4BBE" w14:textId="77777777" w:rsidR="00AE151E" w:rsidRPr="005C5579" w:rsidRDefault="00AE151E" w:rsidP="00AE151E">
    <w:pPr>
      <w:pStyle w:val="Piedepgina"/>
      <w:rPr>
        <w:b/>
        <w:bCs/>
        <w:sz w:val="16"/>
        <w:szCs w:val="16"/>
      </w:rPr>
    </w:pPr>
    <w:r w:rsidRPr="005C5579">
      <w:rPr>
        <w:b/>
        <w:bCs/>
        <w:sz w:val="16"/>
        <w:szCs w:val="16"/>
      </w:rPr>
      <w:t xml:space="preserve">SEGUROS LAFISE COSTA RICA S.A. Cédula Jurídica 3-101-678807, San Pedro, 125 metros Este de la Rotonda de San Pedro, frente a Funeraria </w:t>
    </w:r>
    <w:proofErr w:type="spellStart"/>
    <w:r w:rsidRPr="005C5579">
      <w:rPr>
        <w:b/>
        <w:bCs/>
        <w:sz w:val="16"/>
        <w:szCs w:val="16"/>
      </w:rPr>
      <w:t>Montesacro</w:t>
    </w:r>
    <w:proofErr w:type="spellEnd"/>
    <w:r w:rsidRPr="005C5579">
      <w:rPr>
        <w:b/>
        <w:bCs/>
        <w:sz w:val="16"/>
        <w:szCs w:val="16"/>
      </w:rPr>
      <w:t xml:space="preserve">, </w:t>
    </w:r>
    <w:proofErr w:type="spellStart"/>
    <w:r w:rsidRPr="005C5579">
      <w:rPr>
        <w:b/>
        <w:bCs/>
        <w:sz w:val="16"/>
        <w:szCs w:val="16"/>
      </w:rPr>
      <w:t>Tél</w:t>
    </w:r>
    <w:proofErr w:type="spellEnd"/>
    <w:r w:rsidRPr="005C5579">
      <w:rPr>
        <w:b/>
        <w:bCs/>
        <w:sz w:val="16"/>
        <w:szCs w:val="16"/>
      </w:rPr>
      <w:t>. 2246-2</w:t>
    </w:r>
    <w:r>
      <w:rPr>
        <w:b/>
        <w:bCs/>
        <w:sz w:val="16"/>
        <w:szCs w:val="16"/>
      </w:rPr>
      <w:t>700</w:t>
    </w:r>
    <w:r w:rsidRPr="005C5579">
      <w:rPr>
        <w:b/>
        <w:bCs/>
        <w:sz w:val="16"/>
        <w:szCs w:val="16"/>
      </w:rPr>
      <w:t xml:space="preserve">, Línea gratuita asistencia 2528-7515, correo electrónico: </w:t>
    </w:r>
    <w:hyperlink r:id="rId1" w:history="1">
      <w:r w:rsidRPr="005C5579">
        <w:rPr>
          <w:rStyle w:val="Hipervnculo"/>
          <w:b/>
          <w:bCs/>
          <w:sz w:val="16"/>
          <w:szCs w:val="16"/>
        </w:rPr>
        <w:t>servicioseguro@lafise.com</w:t>
      </w:r>
    </w:hyperlink>
    <w:r w:rsidRPr="005C5579">
      <w:rPr>
        <w:b/>
        <w:bCs/>
        <w:sz w:val="16"/>
        <w:szCs w:val="16"/>
      </w:rPr>
      <w:t xml:space="preserve"> </w:t>
    </w:r>
  </w:p>
  <w:p w14:paraId="581DBE82" w14:textId="32C37F7B" w:rsidR="00AE151E" w:rsidRPr="00295178" w:rsidRDefault="00295178" w:rsidP="00295178">
    <w:pPr>
      <w:pStyle w:val="Piedepgina"/>
      <w:tabs>
        <w:tab w:val="left" w:pos="7088"/>
      </w:tabs>
      <w:jc w:val="right"/>
      <w:rPr>
        <w:lang w:val="es-CR"/>
      </w:rPr>
    </w:pPr>
    <w:r>
      <w:rPr>
        <w:lang w:val="es-CR"/>
      </w:rP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20945" w14:textId="77777777" w:rsidR="0097543B" w:rsidRDefault="0097543B" w:rsidP="00C66FC8">
      <w:pPr>
        <w:spacing w:after="0" w:line="240" w:lineRule="auto"/>
      </w:pPr>
      <w:r>
        <w:separator/>
      </w:r>
    </w:p>
  </w:footnote>
  <w:footnote w:type="continuationSeparator" w:id="0">
    <w:p w14:paraId="1120085C" w14:textId="77777777" w:rsidR="0097543B" w:rsidRDefault="0097543B" w:rsidP="00C66FC8">
      <w:pPr>
        <w:spacing w:after="0" w:line="240" w:lineRule="auto"/>
      </w:pPr>
      <w:r>
        <w:continuationSeparator/>
      </w:r>
    </w:p>
  </w:footnote>
  <w:footnote w:type="continuationNotice" w:id="1">
    <w:p w14:paraId="72671BAC" w14:textId="77777777" w:rsidR="0097543B" w:rsidRDefault="009754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226A" w14:textId="76F8B379" w:rsidR="00F431DE" w:rsidRDefault="00F431DE" w:rsidP="007F4D29">
    <w:pPr>
      <w:pStyle w:val="Encabezado"/>
      <w:pBdr>
        <w:bottom w:val="single" w:sz="4" w:space="1" w:color="auto"/>
      </w:pBdr>
      <w:jc w:val="center"/>
      <w:rPr>
        <w:rFonts w:ascii="Calibri Light" w:hAnsi="Calibri Light"/>
        <w:b/>
        <w:noProof/>
        <w:sz w:val="22"/>
        <w:lang w:val="es-ES_tradnl"/>
      </w:rPr>
    </w:pPr>
    <w:r w:rsidRPr="007F4D29">
      <w:rPr>
        <w:rFonts w:ascii="Calibri Light" w:hAnsi="Calibri Light"/>
        <w:b/>
        <w:noProof/>
        <w:sz w:val="22"/>
        <w:lang w:val="es-ES_tradnl"/>
      </w:rPr>
      <w:t>SEGURO AUTOEXPEDIBLE</w:t>
    </w:r>
    <w:r>
      <w:rPr>
        <w:rFonts w:ascii="Calibri Light" w:hAnsi="Calibri Light"/>
        <w:b/>
        <w:noProof/>
        <w:sz w:val="22"/>
        <w:lang w:val="es-ES_tradnl"/>
      </w:rPr>
      <w:t xml:space="preserve"> DE GARANTÍA EXTENDIDA AUTOMÓVILES</w:t>
    </w:r>
  </w:p>
  <w:p w14:paraId="1938B661" w14:textId="77777777" w:rsidR="00F431DE" w:rsidRPr="007F4D29" w:rsidRDefault="00F431DE" w:rsidP="003831DB">
    <w:pPr>
      <w:pStyle w:val="Encabezado"/>
      <w:pBdr>
        <w:bottom w:val="single" w:sz="4" w:space="1" w:color="auto"/>
      </w:pBdr>
      <w:rPr>
        <w:rFonts w:ascii="Calibri Light" w:hAnsi="Calibri Light"/>
        <w:b/>
        <w:noProof/>
        <w:lang w:val="es-ES_tradnl"/>
      </w:rPr>
    </w:pPr>
  </w:p>
  <w:p w14:paraId="069822A4" w14:textId="77777777" w:rsidR="00F431DE" w:rsidRPr="007F4D29" w:rsidRDefault="00F431DE" w:rsidP="00C66FC8">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D43B5"/>
    <w:multiLevelType w:val="hybridMultilevel"/>
    <w:tmpl w:val="A25C3C28"/>
    <w:lvl w:ilvl="0" w:tplc="3AC639C0">
      <w:start w:val="1"/>
      <w:numFmt w:val="lowerLetter"/>
      <w:lvlText w:val="%1)"/>
      <w:lvlJc w:val="left"/>
      <w:pPr>
        <w:ind w:left="720" w:hanging="360"/>
      </w:pPr>
      <w:rPr>
        <w:rFonts w:hint="default"/>
        <w:b/>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D1E6F47"/>
    <w:multiLevelType w:val="hybridMultilevel"/>
    <w:tmpl w:val="821CF468"/>
    <w:lvl w:ilvl="0" w:tplc="76CCD6A4">
      <w:start w:val="1"/>
      <w:numFmt w:val="decimal"/>
      <w:lvlText w:val="16.%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FC23CC6"/>
    <w:multiLevelType w:val="hybridMultilevel"/>
    <w:tmpl w:val="F0047E6E"/>
    <w:lvl w:ilvl="0" w:tplc="140A0005">
      <w:start w:val="1"/>
      <w:numFmt w:val="bullet"/>
      <w:lvlText w:val=""/>
      <w:lvlJc w:val="left"/>
      <w:pPr>
        <w:ind w:left="720" w:hanging="360"/>
      </w:pPr>
      <w:rPr>
        <w:rFonts w:ascii="Wingdings" w:hAnsi="Wingdings" w:hint="default"/>
      </w:rPr>
    </w:lvl>
    <w:lvl w:ilvl="1" w:tplc="140A0005">
      <w:start w:val="1"/>
      <w:numFmt w:val="bullet"/>
      <w:lvlText w:val=""/>
      <w:lvlJc w:val="left"/>
      <w:pPr>
        <w:ind w:left="1440" w:hanging="360"/>
      </w:pPr>
      <w:rPr>
        <w:rFonts w:ascii="Wingdings" w:hAnsi="Wingdings"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1B50C3C"/>
    <w:multiLevelType w:val="hybridMultilevel"/>
    <w:tmpl w:val="102814DC"/>
    <w:lvl w:ilvl="0" w:tplc="95008B8C">
      <w:start w:val="1"/>
      <w:numFmt w:val="decimal"/>
      <w:lvlText w:val="Artículo %1."/>
      <w:lvlJc w:val="left"/>
      <w:pPr>
        <w:ind w:left="2204" w:hanging="360"/>
      </w:pPr>
      <w:rPr>
        <w:rFonts w:asciiTheme="minorHAnsi" w:hAnsiTheme="minorHAnsi" w:cstheme="minorHAnsi" w:hint="default"/>
        <w:b/>
        <w:color w:val="auto"/>
        <w:sz w:val="22"/>
        <w:szCs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1C156CD"/>
    <w:multiLevelType w:val="hybridMultilevel"/>
    <w:tmpl w:val="8F0E8DFC"/>
    <w:lvl w:ilvl="0" w:tplc="6DE2074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4D279F"/>
    <w:multiLevelType w:val="multilevel"/>
    <w:tmpl w:val="49804576"/>
    <w:lvl w:ilvl="0">
      <w:start w:val="25"/>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FC477A"/>
    <w:multiLevelType w:val="hybridMultilevel"/>
    <w:tmpl w:val="CCBE1AA0"/>
    <w:lvl w:ilvl="0" w:tplc="CCDCA87E">
      <w:start w:val="1"/>
      <w:numFmt w:val="upperRoman"/>
      <w:lvlText w:val="CAPÍTULO %1."/>
      <w:lvlJc w:val="left"/>
      <w:pPr>
        <w:ind w:left="7165" w:hanging="360"/>
      </w:pPr>
      <w:rPr>
        <w:rFonts w:asciiTheme="minorHAnsi" w:hAnsiTheme="minorHAnsi" w:cstheme="minorHAnsi" w:hint="default"/>
        <w:sz w:val="28"/>
        <w:szCs w:val="28"/>
        <w:lang w:val="es-CR"/>
      </w:rPr>
    </w:lvl>
    <w:lvl w:ilvl="1" w:tplc="140A0019" w:tentative="1">
      <w:start w:val="1"/>
      <w:numFmt w:val="lowerLetter"/>
      <w:lvlText w:val="%2."/>
      <w:lvlJc w:val="left"/>
      <w:pPr>
        <w:ind w:left="7885" w:hanging="360"/>
      </w:pPr>
    </w:lvl>
    <w:lvl w:ilvl="2" w:tplc="140A001B" w:tentative="1">
      <w:start w:val="1"/>
      <w:numFmt w:val="lowerRoman"/>
      <w:lvlText w:val="%3."/>
      <w:lvlJc w:val="right"/>
      <w:pPr>
        <w:ind w:left="8605" w:hanging="180"/>
      </w:pPr>
    </w:lvl>
    <w:lvl w:ilvl="3" w:tplc="140A000F" w:tentative="1">
      <w:start w:val="1"/>
      <w:numFmt w:val="decimal"/>
      <w:lvlText w:val="%4."/>
      <w:lvlJc w:val="left"/>
      <w:pPr>
        <w:ind w:left="9325" w:hanging="360"/>
      </w:pPr>
    </w:lvl>
    <w:lvl w:ilvl="4" w:tplc="140A0019" w:tentative="1">
      <w:start w:val="1"/>
      <w:numFmt w:val="lowerLetter"/>
      <w:lvlText w:val="%5."/>
      <w:lvlJc w:val="left"/>
      <w:pPr>
        <w:ind w:left="10045" w:hanging="360"/>
      </w:pPr>
    </w:lvl>
    <w:lvl w:ilvl="5" w:tplc="140A001B" w:tentative="1">
      <w:start w:val="1"/>
      <w:numFmt w:val="lowerRoman"/>
      <w:lvlText w:val="%6."/>
      <w:lvlJc w:val="right"/>
      <w:pPr>
        <w:ind w:left="10765" w:hanging="180"/>
      </w:pPr>
    </w:lvl>
    <w:lvl w:ilvl="6" w:tplc="140A000F" w:tentative="1">
      <w:start w:val="1"/>
      <w:numFmt w:val="decimal"/>
      <w:lvlText w:val="%7."/>
      <w:lvlJc w:val="left"/>
      <w:pPr>
        <w:ind w:left="11485" w:hanging="360"/>
      </w:pPr>
    </w:lvl>
    <w:lvl w:ilvl="7" w:tplc="140A0019" w:tentative="1">
      <w:start w:val="1"/>
      <w:numFmt w:val="lowerLetter"/>
      <w:lvlText w:val="%8."/>
      <w:lvlJc w:val="left"/>
      <w:pPr>
        <w:ind w:left="12205" w:hanging="360"/>
      </w:pPr>
    </w:lvl>
    <w:lvl w:ilvl="8" w:tplc="140A001B" w:tentative="1">
      <w:start w:val="1"/>
      <w:numFmt w:val="lowerRoman"/>
      <w:lvlText w:val="%9."/>
      <w:lvlJc w:val="right"/>
      <w:pPr>
        <w:ind w:left="12925" w:hanging="180"/>
      </w:pPr>
    </w:lvl>
  </w:abstractNum>
  <w:abstractNum w:abstractNumId="7" w15:restartNumberingAfterBreak="0">
    <w:nsid w:val="1CCD09C6"/>
    <w:multiLevelType w:val="hybridMultilevel"/>
    <w:tmpl w:val="915C1DEC"/>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81262DB"/>
    <w:multiLevelType w:val="multilevel"/>
    <w:tmpl w:val="0409001F"/>
    <w:styleLink w:val="Style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A80247"/>
    <w:multiLevelType w:val="multilevel"/>
    <w:tmpl w:val="EBC81DC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B85CFF"/>
    <w:multiLevelType w:val="multilevel"/>
    <w:tmpl w:val="D2688136"/>
    <w:lvl w:ilvl="0">
      <w:start w:val="5"/>
      <w:numFmt w:val="decimal"/>
      <w:lvlText w:val="%1."/>
      <w:lvlJc w:val="left"/>
      <w:pPr>
        <w:ind w:left="514" w:hanging="514"/>
      </w:pPr>
      <w:rPr>
        <w:rFonts w:hint="default"/>
      </w:rPr>
    </w:lvl>
    <w:lvl w:ilvl="1">
      <w:start w:val="1"/>
      <w:numFmt w:val="decimal"/>
      <w:lvlText w:val="%1.%2."/>
      <w:lvlJc w:val="left"/>
      <w:pPr>
        <w:ind w:left="514" w:hanging="51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F37C13"/>
    <w:multiLevelType w:val="hybridMultilevel"/>
    <w:tmpl w:val="79E848A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9B14947"/>
    <w:multiLevelType w:val="multilevel"/>
    <w:tmpl w:val="D6CE2C46"/>
    <w:lvl w:ilvl="0">
      <w:start w:val="1"/>
      <w:numFmt w:val="lowerLetter"/>
      <w:lvlText w:val="%1."/>
      <w:lvlJc w:val="left"/>
      <w:pPr>
        <w:ind w:left="360" w:hanging="360"/>
      </w:pPr>
      <w:rPr>
        <w:rFonts w:asciiTheme="minorHAnsi" w:eastAsia="Calibri" w:hAnsiTheme="minorHAnsi" w:cstheme="minorHAnsi"/>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0A663E"/>
    <w:multiLevelType w:val="hybridMultilevel"/>
    <w:tmpl w:val="73AAAFDC"/>
    <w:lvl w:ilvl="0" w:tplc="140A000F">
      <w:start w:val="1"/>
      <w:numFmt w:val="decimal"/>
      <w:lvlText w:val="%1."/>
      <w:lvlJc w:val="left"/>
      <w:pPr>
        <w:ind w:left="720" w:hanging="360"/>
      </w:pPr>
      <w:rPr>
        <w:rFonts w:hint="default"/>
        <w:b/>
        <w:color w:val="00000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7D1489C"/>
    <w:multiLevelType w:val="multilevel"/>
    <w:tmpl w:val="C02852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93807CD"/>
    <w:multiLevelType w:val="hybridMultilevel"/>
    <w:tmpl w:val="08C85A20"/>
    <w:lvl w:ilvl="0" w:tplc="DBBC3AAE">
      <w:start w:val="1"/>
      <w:numFmt w:val="lowerLetter"/>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3E51910"/>
    <w:multiLevelType w:val="multilevel"/>
    <w:tmpl w:val="401E0962"/>
    <w:lvl w:ilvl="0">
      <w:start w:val="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5A5571"/>
    <w:multiLevelType w:val="hybridMultilevel"/>
    <w:tmpl w:val="B5CA95FC"/>
    <w:lvl w:ilvl="0" w:tplc="ED00B2CC">
      <w:start w:val="1"/>
      <w:numFmt w:val="upperRoman"/>
      <w:lvlText w:val="%1."/>
      <w:lvlJc w:val="left"/>
      <w:pPr>
        <w:ind w:left="720" w:hanging="72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18" w15:restartNumberingAfterBreak="0">
    <w:nsid w:val="6D7B4FFB"/>
    <w:multiLevelType w:val="hybridMultilevel"/>
    <w:tmpl w:val="C066ACCA"/>
    <w:lvl w:ilvl="0" w:tplc="4E9C3A4E">
      <w:start w:val="1"/>
      <w:numFmt w:val="decimal"/>
      <w:lvlText w:val="%1."/>
      <w:lvlJc w:val="left"/>
      <w:pPr>
        <w:ind w:left="720" w:hanging="360"/>
      </w:pPr>
      <w:rPr>
        <w:rFonts w:asciiTheme="minorHAnsi" w:hAnsiTheme="minorHAnsi" w:cstheme="minorHAnsi" w:hint="default"/>
        <w:b/>
        <w:bCs w:val="0"/>
        <w:sz w:val="22"/>
        <w:szCs w:val="22"/>
      </w:rPr>
    </w:lvl>
    <w:lvl w:ilvl="1" w:tplc="29142B40">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A0F631C"/>
    <w:multiLevelType w:val="hybridMultilevel"/>
    <w:tmpl w:val="759C7232"/>
    <w:lvl w:ilvl="0" w:tplc="9EF47A6E">
      <w:start w:val="1"/>
      <w:numFmt w:val="decimal"/>
      <w:lvlText w:val="Artículo %1."/>
      <w:lvlJc w:val="left"/>
      <w:pPr>
        <w:ind w:left="720" w:hanging="360"/>
      </w:pPr>
      <w:rPr>
        <w:rFonts w:asciiTheme="minorHAnsi" w:hAnsiTheme="minorHAnsi" w:cstheme="minorHAnsi" w:hint="default"/>
        <w:b/>
        <w:color w:val="auto"/>
        <w:sz w:val="22"/>
        <w:szCs w:val="22"/>
      </w:rPr>
    </w:lvl>
    <w:lvl w:ilvl="1" w:tplc="413CE67A">
      <w:start w:val="1"/>
      <w:numFmt w:val="lowerLetter"/>
      <w:lvlText w:val="%2."/>
      <w:lvlJc w:val="left"/>
      <w:pPr>
        <w:ind w:left="1440" w:hanging="360"/>
      </w:pPr>
      <w:rPr>
        <w:b/>
        <w:bCs/>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816027653">
    <w:abstractNumId w:val="18"/>
  </w:num>
  <w:num w:numId="2" w16cid:durableId="1639795988">
    <w:abstractNumId w:val="4"/>
  </w:num>
  <w:num w:numId="3" w16cid:durableId="1761020811">
    <w:abstractNumId w:val="3"/>
  </w:num>
  <w:num w:numId="4" w16cid:durableId="1496413600">
    <w:abstractNumId w:val="6"/>
  </w:num>
  <w:num w:numId="5" w16cid:durableId="50084445">
    <w:abstractNumId w:val="13"/>
  </w:num>
  <w:num w:numId="6" w16cid:durableId="496582308">
    <w:abstractNumId w:val="15"/>
  </w:num>
  <w:num w:numId="7" w16cid:durableId="1922566145">
    <w:abstractNumId w:val="8"/>
  </w:num>
  <w:num w:numId="8" w16cid:durableId="1731466512">
    <w:abstractNumId w:val="16"/>
  </w:num>
  <w:num w:numId="9" w16cid:durableId="1130898008">
    <w:abstractNumId w:val="0"/>
  </w:num>
  <w:num w:numId="10" w16cid:durableId="909971632">
    <w:abstractNumId w:val="19"/>
  </w:num>
  <w:num w:numId="11" w16cid:durableId="470636617">
    <w:abstractNumId w:val="10"/>
  </w:num>
  <w:num w:numId="12" w16cid:durableId="1313750676">
    <w:abstractNumId w:val="12"/>
  </w:num>
  <w:num w:numId="13" w16cid:durableId="1239092432">
    <w:abstractNumId w:val="1"/>
  </w:num>
  <w:num w:numId="14" w16cid:durableId="851457053">
    <w:abstractNumId w:val="14"/>
  </w:num>
  <w:num w:numId="15" w16cid:durableId="1045527538">
    <w:abstractNumId w:val="9"/>
  </w:num>
  <w:num w:numId="16" w16cid:durableId="1351570267">
    <w:abstractNumId w:val="5"/>
  </w:num>
  <w:num w:numId="17" w16cid:durableId="1997418814">
    <w:abstractNumId w:val="17"/>
  </w:num>
  <w:num w:numId="18" w16cid:durableId="1387802285">
    <w:abstractNumId w:val="7"/>
  </w:num>
  <w:num w:numId="19" w16cid:durableId="1871262220">
    <w:abstractNumId w:val="2"/>
  </w:num>
  <w:num w:numId="20" w16cid:durableId="136466916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50D"/>
    <w:rsid w:val="0000050D"/>
    <w:rsid w:val="00002995"/>
    <w:rsid w:val="00002AD9"/>
    <w:rsid w:val="000039A4"/>
    <w:rsid w:val="000041C3"/>
    <w:rsid w:val="00005747"/>
    <w:rsid w:val="00006D87"/>
    <w:rsid w:val="00006EEB"/>
    <w:rsid w:val="00007118"/>
    <w:rsid w:val="0000738E"/>
    <w:rsid w:val="0000757C"/>
    <w:rsid w:val="000100C2"/>
    <w:rsid w:val="00010408"/>
    <w:rsid w:val="00011B7F"/>
    <w:rsid w:val="00012343"/>
    <w:rsid w:val="000125D5"/>
    <w:rsid w:val="00014C74"/>
    <w:rsid w:val="00015BA9"/>
    <w:rsid w:val="000166DE"/>
    <w:rsid w:val="00016DE9"/>
    <w:rsid w:val="00016F06"/>
    <w:rsid w:val="000207AA"/>
    <w:rsid w:val="00020E45"/>
    <w:rsid w:val="00022BEE"/>
    <w:rsid w:val="00023051"/>
    <w:rsid w:val="000234E0"/>
    <w:rsid w:val="000266F6"/>
    <w:rsid w:val="00026812"/>
    <w:rsid w:val="00027540"/>
    <w:rsid w:val="00032EC6"/>
    <w:rsid w:val="0003431E"/>
    <w:rsid w:val="0003465D"/>
    <w:rsid w:val="00034AEF"/>
    <w:rsid w:val="00034DFE"/>
    <w:rsid w:val="000353C6"/>
    <w:rsid w:val="0003573B"/>
    <w:rsid w:val="000357D9"/>
    <w:rsid w:val="00035E91"/>
    <w:rsid w:val="00036658"/>
    <w:rsid w:val="00036783"/>
    <w:rsid w:val="00036A03"/>
    <w:rsid w:val="00037A53"/>
    <w:rsid w:val="00037D64"/>
    <w:rsid w:val="000413A0"/>
    <w:rsid w:val="00042910"/>
    <w:rsid w:val="00042A8A"/>
    <w:rsid w:val="00042AA2"/>
    <w:rsid w:val="00042D39"/>
    <w:rsid w:val="00042F76"/>
    <w:rsid w:val="00043DB5"/>
    <w:rsid w:val="000446AC"/>
    <w:rsid w:val="00045BA9"/>
    <w:rsid w:val="00046932"/>
    <w:rsid w:val="00046942"/>
    <w:rsid w:val="00050973"/>
    <w:rsid w:val="00050CB7"/>
    <w:rsid w:val="00052AC4"/>
    <w:rsid w:val="00053144"/>
    <w:rsid w:val="000535D9"/>
    <w:rsid w:val="00053A24"/>
    <w:rsid w:val="00053EBD"/>
    <w:rsid w:val="00054589"/>
    <w:rsid w:val="000552A6"/>
    <w:rsid w:val="00055A48"/>
    <w:rsid w:val="000609B4"/>
    <w:rsid w:val="0006357F"/>
    <w:rsid w:val="000649B4"/>
    <w:rsid w:val="00065D65"/>
    <w:rsid w:val="00066F98"/>
    <w:rsid w:val="0006766F"/>
    <w:rsid w:val="00067886"/>
    <w:rsid w:val="00067AD0"/>
    <w:rsid w:val="00067B7F"/>
    <w:rsid w:val="00067F8A"/>
    <w:rsid w:val="000709D1"/>
    <w:rsid w:val="0007123C"/>
    <w:rsid w:val="00071E12"/>
    <w:rsid w:val="0007297F"/>
    <w:rsid w:val="0007331A"/>
    <w:rsid w:val="000756A2"/>
    <w:rsid w:val="00076468"/>
    <w:rsid w:val="00076501"/>
    <w:rsid w:val="00080D51"/>
    <w:rsid w:val="00080EC9"/>
    <w:rsid w:val="00082403"/>
    <w:rsid w:val="00082492"/>
    <w:rsid w:val="000842D8"/>
    <w:rsid w:val="00084ED8"/>
    <w:rsid w:val="0008512F"/>
    <w:rsid w:val="00085D08"/>
    <w:rsid w:val="00085F67"/>
    <w:rsid w:val="00086051"/>
    <w:rsid w:val="0008610D"/>
    <w:rsid w:val="0008618E"/>
    <w:rsid w:val="000901FF"/>
    <w:rsid w:val="00091251"/>
    <w:rsid w:val="00091774"/>
    <w:rsid w:val="00091E8D"/>
    <w:rsid w:val="00092B66"/>
    <w:rsid w:val="000935C4"/>
    <w:rsid w:val="00095E77"/>
    <w:rsid w:val="000963A3"/>
    <w:rsid w:val="00096F97"/>
    <w:rsid w:val="00097E05"/>
    <w:rsid w:val="000A0534"/>
    <w:rsid w:val="000A109C"/>
    <w:rsid w:val="000A1651"/>
    <w:rsid w:val="000A1DAD"/>
    <w:rsid w:val="000A36D1"/>
    <w:rsid w:val="000A3A5D"/>
    <w:rsid w:val="000A5A43"/>
    <w:rsid w:val="000B029A"/>
    <w:rsid w:val="000B1F62"/>
    <w:rsid w:val="000B1F83"/>
    <w:rsid w:val="000B229F"/>
    <w:rsid w:val="000B2412"/>
    <w:rsid w:val="000B2CC8"/>
    <w:rsid w:val="000B376C"/>
    <w:rsid w:val="000B3C5B"/>
    <w:rsid w:val="000B3D32"/>
    <w:rsid w:val="000B41E4"/>
    <w:rsid w:val="000B56DE"/>
    <w:rsid w:val="000B752F"/>
    <w:rsid w:val="000C3139"/>
    <w:rsid w:val="000C3EC0"/>
    <w:rsid w:val="000C408B"/>
    <w:rsid w:val="000C4296"/>
    <w:rsid w:val="000C46D9"/>
    <w:rsid w:val="000C5511"/>
    <w:rsid w:val="000C6658"/>
    <w:rsid w:val="000C7B17"/>
    <w:rsid w:val="000C7CB9"/>
    <w:rsid w:val="000C7D6C"/>
    <w:rsid w:val="000D0D02"/>
    <w:rsid w:val="000D2336"/>
    <w:rsid w:val="000D569E"/>
    <w:rsid w:val="000D5E0C"/>
    <w:rsid w:val="000D6075"/>
    <w:rsid w:val="000D6F60"/>
    <w:rsid w:val="000D77DC"/>
    <w:rsid w:val="000E0D82"/>
    <w:rsid w:val="000E2CDA"/>
    <w:rsid w:val="000E4A19"/>
    <w:rsid w:val="000E4D33"/>
    <w:rsid w:val="000E6A27"/>
    <w:rsid w:val="000E6AE6"/>
    <w:rsid w:val="000F1172"/>
    <w:rsid w:val="000F1A98"/>
    <w:rsid w:val="000F1B06"/>
    <w:rsid w:val="000F2FC7"/>
    <w:rsid w:val="000F3FE8"/>
    <w:rsid w:val="000F4189"/>
    <w:rsid w:val="000F610A"/>
    <w:rsid w:val="000F7626"/>
    <w:rsid w:val="001000AC"/>
    <w:rsid w:val="001015CA"/>
    <w:rsid w:val="0010226F"/>
    <w:rsid w:val="001029FF"/>
    <w:rsid w:val="00102D8B"/>
    <w:rsid w:val="001035A0"/>
    <w:rsid w:val="00104C0D"/>
    <w:rsid w:val="00106246"/>
    <w:rsid w:val="0010734B"/>
    <w:rsid w:val="0011059E"/>
    <w:rsid w:val="00110CD3"/>
    <w:rsid w:val="001122D6"/>
    <w:rsid w:val="00112843"/>
    <w:rsid w:val="001132AC"/>
    <w:rsid w:val="001136A4"/>
    <w:rsid w:val="001144F1"/>
    <w:rsid w:val="00114BD3"/>
    <w:rsid w:val="0011542A"/>
    <w:rsid w:val="001160A5"/>
    <w:rsid w:val="00116B21"/>
    <w:rsid w:val="00120355"/>
    <w:rsid w:val="0012136D"/>
    <w:rsid w:val="00122B53"/>
    <w:rsid w:val="00123D68"/>
    <w:rsid w:val="00124390"/>
    <w:rsid w:val="00126B1E"/>
    <w:rsid w:val="00130167"/>
    <w:rsid w:val="00130B53"/>
    <w:rsid w:val="00131774"/>
    <w:rsid w:val="0013178D"/>
    <w:rsid w:val="00132EDA"/>
    <w:rsid w:val="00133716"/>
    <w:rsid w:val="0013463D"/>
    <w:rsid w:val="00134D8F"/>
    <w:rsid w:val="00135A53"/>
    <w:rsid w:val="001364D0"/>
    <w:rsid w:val="0014023E"/>
    <w:rsid w:val="00140941"/>
    <w:rsid w:val="001429C0"/>
    <w:rsid w:val="00144F1C"/>
    <w:rsid w:val="00147248"/>
    <w:rsid w:val="00147573"/>
    <w:rsid w:val="00147F61"/>
    <w:rsid w:val="00150524"/>
    <w:rsid w:val="001516BB"/>
    <w:rsid w:val="00151A39"/>
    <w:rsid w:val="00151E23"/>
    <w:rsid w:val="00152180"/>
    <w:rsid w:val="00152A1E"/>
    <w:rsid w:val="00152D7C"/>
    <w:rsid w:val="00153A42"/>
    <w:rsid w:val="00153E4A"/>
    <w:rsid w:val="0015579F"/>
    <w:rsid w:val="001608B0"/>
    <w:rsid w:val="00160BC8"/>
    <w:rsid w:val="00160D77"/>
    <w:rsid w:val="00161A55"/>
    <w:rsid w:val="00161B23"/>
    <w:rsid w:val="00161FE0"/>
    <w:rsid w:val="00162A08"/>
    <w:rsid w:val="0016329F"/>
    <w:rsid w:val="00165BF4"/>
    <w:rsid w:val="00166F18"/>
    <w:rsid w:val="00171480"/>
    <w:rsid w:val="00175D84"/>
    <w:rsid w:val="001801B5"/>
    <w:rsid w:val="0018057E"/>
    <w:rsid w:val="001817C7"/>
    <w:rsid w:val="00181F2B"/>
    <w:rsid w:val="00183849"/>
    <w:rsid w:val="0018596A"/>
    <w:rsid w:val="00185F17"/>
    <w:rsid w:val="00187787"/>
    <w:rsid w:val="001877D6"/>
    <w:rsid w:val="00190DD6"/>
    <w:rsid w:val="001910CC"/>
    <w:rsid w:val="00191FE4"/>
    <w:rsid w:val="001948D1"/>
    <w:rsid w:val="00194A34"/>
    <w:rsid w:val="00194E09"/>
    <w:rsid w:val="00195D74"/>
    <w:rsid w:val="001967DC"/>
    <w:rsid w:val="00197551"/>
    <w:rsid w:val="00197CF5"/>
    <w:rsid w:val="001A0040"/>
    <w:rsid w:val="001A0F12"/>
    <w:rsid w:val="001A145A"/>
    <w:rsid w:val="001A1ECB"/>
    <w:rsid w:val="001A384D"/>
    <w:rsid w:val="001B064B"/>
    <w:rsid w:val="001B09B9"/>
    <w:rsid w:val="001B0D49"/>
    <w:rsid w:val="001B0E1C"/>
    <w:rsid w:val="001B0FC2"/>
    <w:rsid w:val="001B126C"/>
    <w:rsid w:val="001B206C"/>
    <w:rsid w:val="001B3C0C"/>
    <w:rsid w:val="001B4AA9"/>
    <w:rsid w:val="001B4DB8"/>
    <w:rsid w:val="001B50F5"/>
    <w:rsid w:val="001B56A7"/>
    <w:rsid w:val="001C17C3"/>
    <w:rsid w:val="001C1EE2"/>
    <w:rsid w:val="001C3373"/>
    <w:rsid w:val="001C4AB0"/>
    <w:rsid w:val="001C64A6"/>
    <w:rsid w:val="001C7F66"/>
    <w:rsid w:val="001D019C"/>
    <w:rsid w:val="001D1E73"/>
    <w:rsid w:val="001D305C"/>
    <w:rsid w:val="001D3B35"/>
    <w:rsid w:val="001D5304"/>
    <w:rsid w:val="001D579F"/>
    <w:rsid w:val="001D68E4"/>
    <w:rsid w:val="001D745F"/>
    <w:rsid w:val="001E2971"/>
    <w:rsid w:val="001E2B67"/>
    <w:rsid w:val="001E3C88"/>
    <w:rsid w:val="001E3D45"/>
    <w:rsid w:val="001E3E6B"/>
    <w:rsid w:val="001E4DD7"/>
    <w:rsid w:val="001E5F45"/>
    <w:rsid w:val="001E6FD0"/>
    <w:rsid w:val="001E7111"/>
    <w:rsid w:val="001E7320"/>
    <w:rsid w:val="001E753A"/>
    <w:rsid w:val="001F20AB"/>
    <w:rsid w:val="001F28BF"/>
    <w:rsid w:val="001F2BA8"/>
    <w:rsid w:val="001F642B"/>
    <w:rsid w:val="001F71F9"/>
    <w:rsid w:val="001F7A87"/>
    <w:rsid w:val="001F7CC1"/>
    <w:rsid w:val="0020147F"/>
    <w:rsid w:val="002025A6"/>
    <w:rsid w:val="00204141"/>
    <w:rsid w:val="00205542"/>
    <w:rsid w:val="00205EDC"/>
    <w:rsid w:val="00205FBB"/>
    <w:rsid w:val="00206463"/>
    <w:rsid w:val="002121E6"/>
    <w:rsid w:val="0021243E"/>
    <w:rsid w:val="00213812"/>
    <w:rsid w:val="00214233"/>
    <w:rsid w:val="00214743"/>
    <w:rsid w:val="00215AEC"/>
    <w:rsid w:val="00216D6A"/>
    <w:rsid w:val="00217270"/>
    <w:rsid w:val="00217468"/>
    <w:rsid w:val="00217DEA"/>
    <w:rsid w:val="00220353"/>
    <w:rsid w:val="002229F7"/>
    <w:rsid w:val="00222D44"/>
    <w:rsid w:val="002237B2"/>
    <w:rsid w:val="00223AB6"/>
    <w:rsid w:val="002248C0"/>
    <w:rsid w:val="00224EB5"/>
    <w:rsid w:val="00226B91"/>
    <w:rsid w:val="00227051"/>
    <w:rsid w:val="00227750"/>
    <w:rsid w:val="0023196E"/>
    <w:rsid w:val="00231CCD"/>
    <w:rsid w:val="002328F6"/>
    <w:rsid w:val="00235A73"/>
    <w:rsid w:val="00236AE5"/>
    <w:rsid w:val="002375B3"/>
    <w:rsid w:val="0024110D"/>
    <w:rsid w:val="0024168C"/>
    <w:rsid w:val="00246B93"/>
    <w:rsid w:val="00250433"/>
    <w:rsid w:val="00250A12"/>
    <w:rsid w:val="00251522"/>
    <w:rsid w:val="00256428"/>
    <w:rsid w:val="00257417"/>
    <w:rsid w:val="00260323"/>
    <w:rsid w:val="002605EF"/>
    <w:rsid w:val="0026074E"/>
    <w:rsid w:val="00261D1C"/>
    <w:rsid w:val="00261E7B"/>
    <w:rsid w:val="002626BB"/>
    <w:rsid w:val="00262FDA"/>
    <w:rsid w:val="002646F3"/>
    <w:rsid w:val="00265748"/>
    <w:rsid w:val="00265A3E"/>
    <w:rsid w:val="00266C5E"/>
    <w:rsid w:val="00270456"/>
    <w:rsid w:val="00271493"/>
    <w:rsid w:val="00274FA1"/>
    <w:rsid w:val="00276901"/>
    <w:rsid w:val="00277A00"/>
    <w:rsid w:val="002819B0"/>
    <w:rsid w:val="00282388"/>
    <w:rsid w:val="00284E9B"/>
    <w:rsid w:val="00285078"/>
    <w:rsid w:val="0028683B"/>
    <w:rsid w:val="00287D01"/>
    <w:rsid w:val="00290505"/>
    <w:rsid w:val="00290FAD"/>
    <w:rsid w:val="00292081"/>
    <w:rsid w:val="00292D1B"/>
    <w:rsid w:val="00292EFC"/>
    <w:rsid w:val="00295178"/>
    <w:rsid w:val="00296805"/>
    <w:rsid w:val="002979DE"/>
    <w:rsid w:val="002A0399"/>
    <w:rsid w:val="002A0F3C"/>
    <w:rsid w:val="002A1422"/>
    <w:rsid w:val="002A14E5"/>
    <w:rsid w:val="002A254C"/>
    <w:rsid w:val="002A334E"/>
    <w:rsid w:val="002A3493"/>
    <w:rsid w:val="002A4E69"/>
    <w:rsid w:val="002A5A45"/>
    <w:rsid w:val="002A651B"/>
    <w:rsid w:val="002A6FB9"/>
    <w:rsid w:val="002B1DE2"/>
    <w:rsid w:val="002B2012"/>
    <w:rsid w:val="002B2886"/>
    <w:rsid w:val="002B43C1"/>
    <w:rsid w:val="002B49E1"/>
    <w:rsid w:val="002B5AB7"/>
    <w:rsid w:val="002B6723"/>
    <w:rsid w:val="002B699A"/>
    <w:rsid w:val="002C00D6"/>
    <w:rsid w:val="002C0FC5"/>
    <w:rsid w:val="002C13F1"/>
    <w:rsid w:val="002C2F61"/>
    <w:rsid w:val="002C3237"/>
    <w:rsid w:val="002C3E34"/>
    <w:rsid w:val="002C5767"/>
    <w:rsid w:val="002C5A55"/>
    <w:rsid w:val="002C6A06"/>
    <w:rsid w:val="002C6C24"/>
    <w:rsid w:val="002D05BD"/>
    <w:rsid w:val="002D0918"/>
    <w:rsid w:val="002D0EC0"/>
    <w:rsid w:val="002D139B"/>
    <w:rsid w:val="002D1AA9"/>
    <w:rsid w:val="002D295D"/>
    <w:rsid w:val="002D2DE6"/>
    <w:rsid w:val="002D2F90"/>
    <w:rsid w:val="002D3088"/>
    <w:rsid w:val="002D360D"/>
    <w:rsid w:val="002D4800"/>
    <w:rsid w:val="002D6530"/>
    <w:rsid w:val="002D680D"/>
    <w:rsid w:val="002D68B4"/>
    <w:rsid w:val="002D6C01"/>
    <w:rsid w:val="002D6C83"/>
    <w:rsid w:val="002E0204"/>
    <w:rsid w:val="002E1CEC"/>
    <w:rsid w:val="002E1D50"/>
    <w:rsid w:val="002E30EA"/>
    <w:rsid w:val="002E3AF1"/>
    <w:rsid w:val="002E62B5"/>
    <w:rsid w:val="002E6AA5"/>
    <w:rsid w:val="002F2438"/>
    <w:rsid w:val="002F30B0"/>
    <w:rsid w:val="002F4EBE"/>
    <w:rsid w:val="002F61C3"/>
    <w:rsid w:val="002F66C0"/>
    <w:rsid w:val="002F7030"/>
    <w:rsid w:val="002F7809"/>
    <w:rsid w:val="002F7C50"/>
    <w:rsid w:val="00300BB5"/>
    <w:rsid w:val="003013F8"/>
    <w:rsid w:val="0030274F"/>
    <w:rsid w:val="0030353D"/>
    <w:rsid w:val="003038E6"/>
    <w:rsid w:val="003051DE"/>
    <w:rsid w:val="0030539E"/>
    <w:rsid w:val="0030573D"/>
    <w:rsid w:val="0030737E"/>
    <w:rsid w:val="00310A91"/>
    <w:rsid w:val="00310C2B"/>
    <w:rsid w:val="0031296C"/>
    <w:rsid w:val="003137E1"/>
    <w:rsid w:val="00313EC2"/>
    <w:rsid w:val="00314009"/>
    <w:rsid w:val="00314066"/>
    <w:rsid w:val="00314AAB"/>
    <w:rsid w:val="00315BCE"/>
    <w:rsid w:val="003168FC"/>
    <w:rsid w:val="00317C9E"/>
    <w:rsid w:val="003209AE"/>
    <w:rsid w:val="00320C8B"/>
    <w:rsid w:val="00320F7F"/>
    <w:rsid w:val="00321DEC"/>
    <w:rsid w:val="00321FCE"/>
    <w:rsid w:val="003233D1"/>
    <w:rsid w:val="0032414D"/>
    <w:rsid w:val="00324674"/>
    <w:rsid w:val="00324C81"/>
    <w:rsid w:val="0032528A"/>
    <w:rsid w:val="003252BE"/>
    <w:rsid w:val="00330551"/>
    <w:rsid w:val="00331FA7"/>
    <w:rsid w:val="003336F7"/>
    <w:rsid w:val="00333D1F"/>
    <w:rsid w:val="0033448E"/>
    <w:rsid w:val="0034145E"/>
    <w:rsid w:val="00342CE7"/>
    <w:rsid w:val="0034352F"/>
    <w:rsid w:val="00343597"/>
    <w:rsid w:val="00343A7B"/>
    <w:rsid w:val="003446A1"/>
    <w:rsid w:val="003453F8"/>
    <w:rsid w:val="00345B13"/>
    <w:rsid w:val="00350F9F"/>
    <w:rsid w:val="00351A97"/>
    <w:rsid w:val="0035362D"/>
    <w:rsid w:val="0035365B"/>
    <w:rsid w:val="00355796"/>
    <w:rsid w:val="003563FE"/>
    <w:rsid w:val="00357630"/>
    <w:rsid w:val="003608D1"/>
    <w:rsid w:val="003613F3"/>
    <w:rsid w:val="00361597"/>
    <w:rsid w:val="00361E5E"/>
    <w:rsid w:val="00362254"/>
    <w:rsid w:val="00362F37"/>
    <w:rsid w:val="0036503E"/>
    <w:rsid w:val="00366A59"/>
    <w:rsid w:val="00370634"/>
    <w:rsid w:val="0037177B"/>
    <w:rsid w:val="00371A93"/>
    <w:rsid w:val="00372F56"/>
    <w:rsid w:val="0037457B"/>
    <w:rsid w:val="003745DF"/>
    <w:rsid w:val="00374C10"/>
    <w:rsid w:val="00375D9F"/>
    <w:rsid w:val="0037674E"/>
    <w:rsid w:val="003776BC"/>
    <w:rsid w:val="003779DF"/>
    <w:rsid w:val="00377E5C"/>
    <w:rsid w:val="00380671"/>
    <w:rsid w:val="003808A2"/>
    <w:rsid w:val="00380A4C"/>
    <w:rsid w:val="00380DF1"/>
    <w:rsid w:val="003816B8"/>
    <w:rsid w:val="00381FD4"/>
    <w:rsid w:val="00382234"/>
    <w:rsid w:val="0038252F"/>
    <w:rsid w:val="00382FA0"/>
    <w:rsid w:val="003831DB"/>
    <w:rsid w:val="003840F2"/>
    <w:rsid w:val="00386230"/>
    <w:rsid w:val="0038713D"/>
    <w:rsid w:val="003874BB"/>
    <w:rsid w:val="00387CF4"/>
    <w:rsid w:val="00387F36"/>
    <w:rsid w:val="00391DB5"/>
    <w:rsid w:val="003922FC"/>
    <w:rsid w:val="00392818"/>
    <w:rsid w:val="00392899"/>
    <w:rsid w:val="00393732"/>
    <w:rsid w:val="003940A3"/>
    <w:rsid w:val="003962C8"/>
    <w:rsid w:val="003A071E"/>
    <w:rsid w:val="003A0876"/>
    <w:rsid w:val="003A0E2C"/>
    <w:rsid w:val="003A524B"/>
    <w:rsid w:val="003A71AD"/>
    <w:rsid w:val="003A73A9"/>
    <w:rsid w:val="003A75C9"/>
    <w:rsid w:val="003A7689"/>
    <w:rsid w:val="003A7D35"/>
    <w:rsid w:val="003B208E"/>
    <w:rsid w:val="003B2D9E"/>
    <w:rsid w:val="003B2EFB"/>
    <w:rsid w:val="003B47B9"/>
    <w:rsid w:val="003B4DFD"/>
    <w:rsid w:val="003B58AB"/>
    <w:rsid w:val="003B5AAB"/>
    <w:rsid w:val="003B60BD"/>
    <w:rsid w:val="003B6ADB"/>
    <w:rsid w:val="003B7C7E"/>
    <w:rsid w:val="003C2B25"/>
    <w:rsid w:val="003C2CBE"/>
    <w:rsid w:val="003C2DD3"/>
    <w:rsid w:val="003C3623"/>
    <w:rsid w:val="003C4371"/>
    <w:rsid w:val="003C43A1"/>
    <w:rsid w:val="003C453F"/>
    <w:rsid w:val="003C61CB"/>
    <w:rsid w:val="003C6787"/>
    <w:rsid w:val="003D32A7"/>
    <w:rsid w:val="003D5CD8"/>
    <w:rsid w:val="003D5EBD"/>
    <w:rsid w:val="003D7382"/>
    <w:rsid w:val="003D73D0"/>
    <w:rsid w:val="003D7975"/>
    <w:rsid w:val="003D7D9A"/>
    <w:rsid w:val="003E17EB"/>
    <w:rsid w:val="003E2AB7"/>
    <w:rsid w:val="003E4B9A"/>
    <w:rsid w:val="003E4CFA"/>
    <w:rsid w:val="003E59B9"/>
    <w:rsid w:val="003E70BF"/>
    <w:rsid w:val="003E7459"/>
    <w:rsid w:val="003F12FC"/>
    <w:rsid w:val="003F14B4"/>
    <w:rsid w:val="003F303D"/>
    <w:rsid w:val="003F465C"/>
    <w:rsid w:val="003F5262"/>
    <w:rsid w:val="003F53ED"/>
    <w:rsid w:val="003F57B1"/>
    <w:rsid w:val="003F5927"/>
    <w:rsid w:val="003F5A56"/>
    <w:rsid w:val="003F7C46"/>
    <w:rsid w:val="00400BA4"/>
    <w:rsid w:val="00401194"/>
    <w:rsid w:val="00401C14"/>
    <w:rsid w:val="00403BB0"/>
    <w:rsid w:val="00404A1A"/>
    <w:rsid w:val="00404F6C"/>
    <w:rsid w:val="00404F7B"/>
    <w:rsid w:val="0040519B"/>
    <w:rsid w:val="0040603E"/>
    <w:rsid w:val="00406910"/>
    <w:rsid w:val="00407BC3"/>
    <w:rsid w:val="004109E9"/>
    <w:rsid w:val="00412598"/>
    <w:rsid w:val="00412983"/>
    <w:rsid w:val="00414458"/>
    <w:rsid w:val="00414822"/>
    <w:rsid w:val="00414F0A"/>
    <w:rsid w:val="00420124"/>
    <w:rsid w:val="0042067E"/>
    <w:rsid w:val="00420782"/>
    <w:rsid w:val="004207DB"/>
    <w:rsid w:val="00420D42"/>
    <w:rsid w:val="00422570"/>
    <w:rsid w:val="004226F6"/>
    <w:rsid w:val="00422B63"/>
    <w:rsid w:val="00423DAF"/>
    <w:rsid w:val="004240BC"/>
    <w:rsid w:val="0042493C"/>
    <w:rsid w:val="00424F18"/>
    <w:rsid w:val="004256DC"/>
    <w:rsid w:val="00425E3D"/>
    <w:rsid w:val="004273D4"/>
    <w:rsid w:val="00427786"/>
    <w:rsid w:val="00427E35"/>
    <w:rsid w:val="00430903"/>
    <w:rsid w:val="004310ED"/>
    <w:rsid w:val="004322BE"/>
    <w:rsid w:val="0043232F"/>
    <w:rsid w:val="00432E8C"/>
    <w:rsid w:val="0043300B"/>
    <w:rsid w:val="004343E1"/>
    <w:rsid w:val="00434A68"/>
    <w:rsid w:val="004350E8"/>
    <w:rsid w:val="00435230"/>
    <w:rsid w:val="004356DB"/>
    <w:rsid w:val="00435E0E"/>
    <w:rsid w:val="004370D9"/>
    <w:rsid w:val="0044065F"/>
    <w:rsid w:val="0044153A"/>
    <w:rsid w:val="00442062"/>
    <w:rsid w:val="00443D3E"/>
    <w:rsid w:val="00444EE6"/>
    <w:rsid w:val="0044789F"/>
    <w:rsid w:val="00447A2C"/>
    <w:rsid w:val="00453965"/>
    <w:rsid w:val="0045448D"/>
    <w:rsid w:val="00455327"/>
    <w:rsid w:val="004560E2"/>
    <w:rsid w:val="0046218F"/>
    <w:rsid w:val="00463784"/>
    <w:rsid w:val="0046498D"/>
    <w:rsid w:val="00464C47"/>
    <w:rsid w:val="0046597F"/>
    <w:rsid w:val="00467530"/>
    <w:rsid w:val="0046766E"/>
    <w:rsid w:val="00467B75"/>
    <w:rsid w:val="00470BDD"/>
    <w:rsid w:val="0047119E"/>
    <w:rsid w:val="00472862"/>
    <w:rsid w:val="004735AD"/>
    <w:rsid w:val="00473ADA"/>
    <w:rsid w:val="0047420D"/>
    <w:rsid w:val="00475F5C"/>
    <w:rsid w:val="0047729D"/>
    <w:rsid w:val="00480663"/>
    <w:rsid w:val="0048089C"/>
    <w:rsid w:val="004809C6"/>
    <w:rsid w:val="004811D8"/>
    <w:rsid w:val="00481B22"/>
    <w:rsid w:val="00483E76"/>
    <w:rsid w:val="004859EF"/>
    <w:rsid w:val="00486C85"/>
    <w:rsid w:val="00490158"/>
    <w:rsid w:val="00490740"/>
    <w:rsid w:val="00490AF9"/>
    <w:rsid w:val="00490DAE"/>
    <w:rsid w:val="004919E2"/>
    <w:rsid w:val="00491BFB"/>
    <w:rsid w:val="0049292E"/>
    <w:rsid w:val="00492DFA"/>
    <w:rsid w:val="0049301A"/>
    <w:rsid w:val="00496DE9"/>
    <w:rsid w:val="004A1011"/>
    <w:rsid w:val="004A2DD7"/>
    <w:rsid w:val="004A2ECA"/>
    <w:rsid w:val="004A4194"/>
    <w:rsid w:val="004A432F"/>
    <w:rsid w:val="004A458D"/>
    <w:rsid w:val="004A5032"/>
    <w:rsid w:val="004A5A5D"/>
    <w:rsid w:val="004B0F27"/>
    <w:rsid w:val="004B34CB"/>
    <w:rsid w:val="004B36C1"/>
    <w:rsid w:val="004B6967"/>
    <w:rsid w:val="004B7E3E"/>
    <w:rsid w:val="004C192F"/>
    <w:rsid w:val="004C1FD5"/>
    <w:rsid w:val="004C2404"/>
    <w:rsid w:val="004C24A8"/>
    <w:rsid w:val="004C3B68"/>
    <w:rsid w:val="004C4F54"/>
    <w:rsid w:val="004C60F1"/>
    <w:rsid w:val="004C6F90"/>
    <w:rsid w:val="004C70CA"/>
    <w:rsid w:val="004D0024"/>
    <w:rsid w:val="004D05B9"/>
    <w:rsid w:val="004D0F11"/>
    <w:rsid w:val="004D129A"/>
    <w:rsid w:val="004D1C3B"/>
    <w:rsid w:val="004D2ED6"/>
    <w:rsid w:val="004D3B8A"/>
    <w:rsid w:val="004D3D28"/>
    <w:rsid w:val="004D5355"/>
    <w:rsid w:val="004E19BB"/>
    <w:rsid w:val="004E2934"/>
    <w:rsid w:val="004E4DFE"/>
    <w:rsid w:val="004E55E1"/>
    <w:rsid w:val="004E6922"/>
    <w:rsid w:val="004E7782"/>
    <w:rsid w:val="004F0614"/>
    <w:rsid w:val="004F09C9"/>
    <w:rsid w:val="004F1A89"/>
    <w:rsid w:val="004F2968"/>
    <w:rsid w:val="004F46D8"/>
    <w:rsid w:val="004F64D3"/>
    <w:rsid w:val="004F6555"/>
    <w:rsid w:val="004F6724"/>
    <w:rsid w:val="004F6B59"/>
    <w:rsid w:val="0050037D"/>
    <w:rsid w:val="00502BE4"/>
    <w:rsid w:val="005063EE"/>
    <w:rsid w:val="00506403"/>
    <w:rsid w:val="0050735C"/>
    <w:rsid w:val="00507717"/>
    <w:rsid w:val="00507AAC"/>
    <w:rsid w:val="0051189D"/>
    <w:rsid w:val="00511FE8"/>
    <w:rsid w:val="00512177"/>
    <w:rsid w:val="0051307F"/>
    <w:rsid w:val="00513E4A"/>
    <w:rsid w:val="00514CBE"/>
    <w:rsid w:val="00515060"/>
    <w:rsid w:val="0051551D"/>
    <w:rsid w:val="00515EBF"/>
    <w:rsid w:val="00516273"/>
    <w:rsid w:val="005227AF"/>
    <w:rsid w:val="00522928"/>
    <w:rsid w:val="0052316B"/>
    <w:rsid w:val="005246D9"/>
    <w:rsid w:val="00524D25"/>
    <w:rsid w:val="00525130"/>
    <w:rsid w:val="00525413"/>
    <w:rsid w:val="00525565"/>
    <w:rsid w:val="005258CC"/>
    <w:rsid w:val="00525EDE"/>
    <w:rsid w:val="00527501"/>
    <w:rsid w:val="005308D4"/>
    <w:rsid w:val="00530D0D"/>
    <w:rsid w:val="00530D5D"/>
    <w:rsid w:val="00531046"/>
    <w:rsid w:val="00532B47"/>
    <w:rsid w:val="00533739"/>
    <w:rsid w:val="00534A55"/>
    <w:rsid w:val="00535550"/>
    <w:rsid w:val="005360B4"/>
    <w:rsid w:val="005375A7"/>
    <w:rsid w:val="00537A24"/>
    <w:rsid w:val="00537F3D"/>
    <w:rsid w:val="005416AC"/>
    <w:rsid w:val="00542B53"/>
    <w:rsid w:val="005437B0"/>
    <w:rsid w:val="00545E66"/>
    <w:rsid w:val="005462E6"/>
    <w:rsid w:val="005464AE"/>
    <w:rsid w:val="00546936"/>
    <w:rsid w:val="0054748A"/>
    <w:rsid w:val="00550A12"/>
    <w:rsid w:val="0055220C"/>
    <w:rsid w:val="0055240A"/>
    <w:rsid w:val="00552643"/>
    <w:rsid w:val="00553167"/>
    <w:rsid w:val="00553AD3"/>
    <w:rsid w:val="00555384"/>
    <w:rsid w:val="00556266"/>
    <w:rsid w:val="0055755D"/>
    <w:rsid w:val="0056108C"/>
    <w:rsid w:val="00563158"/>
    <w:rsid w:val="0056478B"/>
    <w:rsid w:val="00565150"/>
    <w:rsid w:val="00567657"/>
    <w:rsid w:val="00570EBE"/>
    <w:rsid w:val="005715E9"/>
    <w:rsid w:val="00571795"/>
    <w:rsid w:val="0057272A"/>
    <w:rsid w:val="00572812"/>
    <w:rsid w:val="0057285A"/>
    <w:rsid w:val="0057473A"/>
    <w:rsid w:val="005750E2"/>
    <w:rsid w:val="0057741A"/>
    <w:rsid w:val="0057741C"/>
    <w:rsid w:val="00577E36"/>
    <w:rsid w:val="00577FCE"/>
    <w:rsid w:val="0058041D"/>
    <w:rsid w:val="0058069C"/>
    <w:rsid w:val="005806D2"/>
    <w:rsid w:val="005807B4"/>
    <w:rsid w:val="00580F18"/>
    <w:rsid w:val="00581006"/>
    <w:rsid w:val="00582E18"/>
    <w:rsid w:val="005836FC"/>
    <w:rsid w:val="0058473C"/>
    <w:rsid w:val="00584D7A"/>
    <w:rsid w:val="00585C15"/>
    <w:rsid w:val="00586B9C"/>
    <w:rsid w:val="005934B5"/>
    <w:rsid w:val="00593D0B"/>
    <w:rsid w:val="005940A0"/>
    <w:rsid w:val="00594F13"/>
    <w:rsid w:val="005950FA"/>
    <w:rsid w:val="00597166"/>
    <w:rsid w:val="00597EA0"/>
    <w:rsid w:val="00597F76"/>
    <w:rsid w:val="005A0F92"/>
    <w:rsid w:val="005A22A0"/>
    <w:rsid w:val="005A236D"/>
    <w:rsid w:val="005A30DC"/>
    <w:rsid w:val="005A5648"/>
    <w:rsid w:val="005A7ADB"/>
    <w:rsid w:val="005B24C5"/>
    <w:rsid w:val="005B2B25"/>
    <w:rsid w:val="005B31F6"/>
    <w:rsid w:val="005B416D"/>
    <w:rsid w:val="005B4D29"/>
    <w:rsid w:val="005B4FC3"/>
    <w:rsid w:val="005B5B2F"/>
    <w:rsid w:val="005B5C4F"/>
    <w:rsid w:val="005B7AA3"/>
    <w:rsid w:val="005B7B92"/>
    <w:rsid w:val="005C02A9"/>
    <w:rsid w:val="005C10D1"/>
    <w:rsid w:val="005C194E"/>
    <w:rsid w:val="005C28BC"/>
    <w:rsid w:val="005C33E1"/>
    <w:rsid w:val="005C3E04"/>
    <w:rsid w:val="005C4531"/>
    <w:rsid w:val="005C458C"/>
    <w:rsid w:val="005C6B29"/>
    <w:rsid w:val="005D049C"/>
    <w:rsid w:val="005D0DF9"/>
    <w:rsid w:val="005D0E4C"/>
    <w:rsid w:val="005D2277"/>
    <w:rsid w:val="005D41F6"/>
    <w:rsid w:val="005D62BF"/>
    <w:rsid w:val="005D64CD"/>
    <w:rsid w:val="005D7F5A"/>
    <w:rsid w:val="005D7F7A"/>
    <w:rsid w:val="005E102A"/>
    <w:rsid w:val="005E1778"/>
    <w:rsid w:val="005E1B49"/>
    <w:rsid w:val="005E24A8"/>
    <w:rsid w:val="005E70AA"/>
    <w:rsid w:val="005F1A40"/>
    <w:rsid w:val="005F2242"/>
    <w:rsid w:val="005F2B5E"/>
    <w:rsid w:val="005F39D5"/>
    <w:rsid w:val="005F75C1"/>
    <w:rsid w:val="00600E8F"/>
    <w:rsid w:val="00601BD8"/>
    <w:rsid w:val="00601C89"/>
    <w:rsid w:val="00601E03"/>
    <w:rsid w:val="0060261E"/>
    <w:rsid w:val="0060297F"/>
    <w:rsid w:val="0060314E"/>
    <w:rsid w:val="006031A2"/>
    <w:rsid w:val="00605C3C"/>
    <w:rsid w:val="0060606A"/>
    <w:rsid w:val="006060B5"/>
    <w:rsid w:val="00606B82"/>
    <w:rsid w:val="00607624"/>
    <w:rsid w:val="00607EAB"/>
    <w:rsid w:val="006108D9"/>
    <w:rsid w:val="00611724"/>
    <w:rsid w:val="00611FCC"/>
    <w:rsid w:val="0061398D"/>
    <w:rsid w:val="00613CD5"/>
    <w:rsid w:val="00614F03"/>
    <w:rsid w:val="006150B1"/>
    <w:rsid w:val="00616ED3"/>
    <w:rsid w:val="006176DC"/>
    <w:rsid w:val="00623EBE"/>
    <w:rsid w:val="00625DF2"/>
    <w:rsid w:val="00630020"/>
    <w:rsid w:val="00630658"/>
    <w:rsid w:val="00631FCE"/>
    <w:rsid w:val="006328D2"/>
    <w:rsid w:val="006343B6"/>
    <w:rsid w:val="006347A5"/>
    <w:rsid w:val="00635C50"/>
    <w:rsid w:val="00636C87"/>
    <w:rsid w:val="006403B2"/>
    <w:rsid w:val="006455C9"/>
    <w:rsid w:val="006470C5"/>
    <w:rsid w:val="00647C0A"/>
    <w:rsid w:val="006500C0"/>
    <w:rsid w:val="00651591"/>
    <w:rsid w:val="0065454A"/>
    <w:rsid w:val="0065489F"/>
    <w:rsid w:val="00654D40"/>
    <w:rsid w:val="00654DC1"/>
    <w:rsid w:val="00655480"/>
    <w:rsid w:val="006554FA"/>
    <w:rsid w:val="0065620A"/>
    <w:rsid w:val="006604E8"/>
    <w:rsid w:val="006609C1"/>
    <w:rsid w:val="00660FA4"/>
    <w:rsid w:val="006619ED"/>
    <w:rsid w:val="00661AB4"/>
    <w:rsid w:val="00662D38"/>
    <w:rsid w:val="00663825"/>
    <w:rsid w:val="006642AB"/>
    <w:rsid w:val="006655D7"/>
    <w:rsid w:val="00666996"/>
    <w:rsid w:val="00666A8F"/>
    <w:rsid w:val="00666D11"/>
    <w:rsid w:val="0066733C"/>
    <w:rsid w:val="006675F6"/>
    <w:rsid w:val="00670F7F"/>
    <w:rsid w:val="006718E2"/>
    <w:rsid w:val="00672DB5"/>
    <w:rsid w:val="006735D1"/>
    <w:rsid w:val="0067488E"/>
    <w:rsid w:val="00674B51"/>
    <w:rsid w:val="00675333"/>
    <w:rsid w:val="00675897"/>
    <w:rsid w:val="00675AF4"/>
    <w:rsid w:val="00675BBF"/>
    <w:rsid w:val="00677978"/>
    <w:rsid w:val="00677F2C"/>
    <w:rsid w:val="00680F61"/>
    <w:rsid w:val="00681287"/>
    <w:rsid w:val="00681325"/>
    <w:rsid w:val="0068193F"/>
    <w:rsid w:val="00682552"/>
    <w:rsid w:val="006838E1"/>
    <w:rsid w:val="0068514D"/>
    <w:rsid w:val="00685644"/>
    <w:rsid w:val="00686C1D"/>
    <w:rsid w:val="00690610"/>
    <w:rsid w:val="00691565"/>
    <w:rsid w:val="00691D94"/>
    <w:rsid w:val="006947E5"/>
    <w:rsid w:val="00694AD2"/>
    <w:rsid w:val="006A09A7"/>
    <w:rsid w:val="006A0A7F"/>
    <w:rsid w:val="006A0B06"/>
    <w:rsid w:val="006A12E7"/>
    <w:rsid w:val="006A3650"/>
    <w:rsid w:val="006A3A95"/>
    <w:rsid w:val="006A3F50"/>
    <w:rsid w:val="006A3F58"/>
    <w:rsid w:val="006A4040"/>
    <w:rsid w:val="006A6D5B"/>
    <w:rsid w:val="006B1DAD"/>
    <w:rsid w:val="006B216A"/>
    <w:rsid w:val="006B3028"/>
    <w:rsid w:val="006B3A22"/>
    <w:rsid w:val="006C08F7"/>
    <w:rsid w:val="006C2374"/>
    <w:rsid w:val="006C31D7"/>
    <w:rsid w:val="006C3FE7"/>
    <w:rsid w:val="006C4077"/>
    <w:rsid w:val="006C51EF"/>
    <w:rsid w:val="006C5D29"/>
    <w:rsid w:val="006C65A2"/>
    <w:rsid w:val="006C6C2D"/>
    <w:rsid w:val="006D0E0B"/>
    <w:rsid w:val="006D3073"/>
    <w:rsid w:val="006D3772"/>
    <w:rsid w:val="006D3A9A"/>
    <w:rsid w:val="006D60D2"/>
    <w:rsid w:val="006D6259"/>
    <w:rsid w:val="006D7FA9"/>
    <w:rsid w:val="006E1FD4"/>
    <w:rsid w:val="006E36C2"/>
    <w:rsid w:val="006E579E"/>
    <w:rsid w:val="006E580A"/>
    <w:rsid w:val="006E65B2"/>
    <w:rsid w:val="006E66B6"/>
    <w:rsid w:val="006E6AEE"/>
    <w:rsid w:val="006F2A40"/>
    <w:rsid w:val="006F2CC2"/>
    <w:rsid w:val="006F43D3"/>
    <w:rsid w:val="006F4778"/>
    <w:rsid w:val="006F52AF"/>
    <w:rsid w:val="006F68D0"/>
    <w:rsid w:val="006F6A7A"/>
    <w:rsid w:val="006F7CC2"/>
    <w:rsid w:val="00703B90"/>
    <w:rsid w:val="00704829"/>
    <w:rsid w:val="00706CD0"/>
    <w:rsid w:val="00707230"/>
    <w:rsid w:val="007073A3"/>
    <w:rsid w:val="00707812"/>
    <w:rsid w:val="00707969"/>
    <w:rsid w:val="00712C37"/>
    <w:rsid w:val="007162A8"/>
    <w:rsid w:val="00716563"/>
    <w:rsid w:val="00717B12"/>
    <w:rsid w:val="00720F14"/>
    <w:rsid w:val="00721D00"/>
    <w:rsid w:val="00722EB2"/>
    <w:rsid w:val="00723E85"/>
    <w:rsid w:val="00723F6F"/>
    <w:rsid w:val="0072466D"/>
    <w:rsid w:val="007247C4"/>
    <w:rsid w:val="00724E02"/>
    <w:rsid w:val="00725864"/>
    <w:rsid w:val="00726A6F"/>
    <w:rsid w:val="00726BE4"/>
    <w:rsid w:val="00726E7F"/>
    <w:rsid w:val="00727087"/>
    <w:rsid w:val="00727537"/>
    <w:rsid w:val="00730990"/>
    <w:rsid w:val="00730E2B"/>
    <w:rsid w:val="00731714"/>
    <w:rsid w:val="00731B3A"/>
    <w:rsid w:val="00733B98"/>
    <w:rsid w:val="00734430"/>
    <w:rsid w:val="00735DC5"/>
    <w:rsid w:val="0073608A"/>
    <w:rsid w:val="007400DF"/>
    <w:rsid w:val="0074238F"/>
    <w:rsid w:val="00742B49"/>
    <w:rsid w:val="007433E2"/>
    <w:rsid w:val="0074414F"/>
    <w:rsid w:val="007441B9"/>
    <w:rsid w:val="00744AAD"/>
    <w:rsid w:val="00746354"/>
    <w:rsid w:val="007463F0"/>
    <w:rsid w:val="00746C46"/>
    <w:rsid w:val="0074701F"/>
    <w:rsid w:val="0074713D"/>
    <w:rsid w:val="00747EA9"/>
    <w:rsid w:val="0075170B"/>
    <w:rsid w:val="0075190F"/>
    <w:rsid w:val="00752211"/>
    <w:rsid w:val="0075481C"/>
    <w:rsid w:val="00754CE0"/>
    <w:rsid w:val="00755EF0"/>
    <w:rsid w:val="00757CD9"/>
    <w:rsid w:val="00757DA7"/>
    <w:rsid w:val="00760A49"/>
    <w:rsid w:val="007611BE"/>
    <w:rsid w:val="00762187"/>
    <w:rsid w:val="0076279A"/>
    <w:rsid w:val="0076301F"/>
    <w:rsid w:val="0076348F"/>
    <w:rsid w:val="00763C13"/>
    <w:rsid w:val="00764703"/>
    <w:rsid w:val="00764738"/>
    <w:rsid w:val="0076545D"/>
    <w:rsid w:val="0076588C"/>
    <w:rsid w:val="00766D7D"/>
    <w:rsid w:val="00767DBC"/>
    <w:rsid w:val="007700FA"/>
    <w:rsid w:val="00771CD0"/>
    <w:rsid w:val="00773350"/>
    <w:rsid w:val="0077337A"/>
    <w:rsid w:val="007744D5"/>
    <w:rsid w:val="00775590"/>
    <w:rsid w:val="007773FD"/>
    <w:rsid w:val="007778E8"/>
    <w:rsid w:val="00780B0E"/>
    <w:rsid w:val="00782B57"/>
    <w:rsid w:val="007834A9"/>
    <w:rsid w:val="007835C1"/>
    <w:rsid w:val="00784E31"/>
    <w:rsid w:val="00786806"/>
    <w:rsid w:val="00787BCA"/>
    <w:rsid w:val="00787DCC"/>
    <w:rsid w:val="00790CC8"/>
    <w:rsid w:val="0079112D"/>
    <w:rsid w:val="007920E0"/>
    <w:rsid w:val="00793190"/>
    <w:rsid w:val="007938E1"/>
    <w:rsid w:val="00794C91"/>
    <w:rsid w:val="00794F1C"/>
    <w:rsid w:val="00795C8F"/>
    <w:rsid w:val="007A0801"/>
    <w:rsid w:val="007A0A3C"/>
    <w:rsid w:val="007A0B24"/>
    <w:rsid w:val="007A0B75"/>
    <w:rsid w:val="007A1733"/>
    <w:rsid w:val="007A176D"/>
    <w:rsid w:val="007A1FC3"/>
    <w:rsid w:val="007A2DB3"/>
    <w:rsid w:val="007A35D8"/>
    <w:rsid w:val="007A3968"/>
    <w:rsid w:val="007A5279"/>
    <w:rsid w:val="007A5766"/>
    <w:rsid w:val="007A7166"/>
    <w:rsid w:val="007A71D4"/>
    <w:rsid w:val="007A7B92"/>
    <w:rsid w:val="007B296A"/>
    <w:rsid w:val="007B2FF6"/>
    <w:rsid w:val="007B394D"/>
    <w:rsid w:val="007B4CD3"/>
    <w:rsid w:val="007B51C6"/>
    <w:rsid w:val="007B756C"/>
    <w:rsid w:val="007B79EE"/>
    <w:rsid w:val="007C283C"/>
    <w:rsid w:val="007C440B"/>
    <w:rsid w:val="007C5686"/>
    <w:rsid w:val="007C5C33"/>
    <w:rsid w:val="007C624C"/>
    <w:rsid w:val="007C6E1A"/>
    <w:rsid w:val="007D0BEB"/>
    <w:rsid w:val="007D2086"/>
    <w:rsid w:val="007D2D10"/>
    <w:rsid w:val="007D3D41"/>
    <w:rsid w:val="007D4B9F"/>
    <w:rsid w:val="007D6147"/>
    <w:rsid w:val="007D6FB7"/>
    <w:rsid w:val="007E0645"/>
    <w:rsid w:val="007E37A1"/>
    <w:rsid w:val="007E4AF8"/>
    <w:rsid w:val="007E60FB"/>
    <w:rsid w:val="007E7AFC"/>
    <w:rsid w:val="007F000E"/>
    <w:rsid w:val="007F3E50"/>
    <w:rsid w:val="007F4A9F"/>
    <w:rsid w:val="007F4D29"/>
    <w:rsid w:val="007F56B1"/>
    <w:rsid w:val="007F71DA"/>
    <w:rsid w:val="00800A94"/>
    <w:rsid w:val="00800E8F"/>
    <w:rsid w:val="00801534"/>
    <w:rsid w:val="0080255F"/>
    <w:rsid w:val="00803016"/>
    <w:rsid w:val="0080301E"/>
    <w:rsid w:val="00804ECF"/>
    <w:rsid w:val="00804FCB"/>
    <w:rsid w:val="0080616B"/>
    <w:rsid w:val="008063C1"/>
    <w:rsid w:val="00806432"/>
    <w:rsid w:val="00806ABF"/>
    <w:rsid w:val="00806AC4"/>
    <w:rsid w:val="008070D1"/>
    <w:rsid w:val="00810556"/>
    <w:rsid w:val="00810804"/>
    <w:rsid w:val="00810C7F"/>
    <w:rsid w:val="008122F4"/>
    <w:rsid w:val="00812844"/>
    <w:rsid w:val="00812A2D"/>
    <w:rsid w:val="00813500"/>
    <w:rsid w:val="008136BA"/>
    <w:rsid w:val="00814656"/>
    <w:rsid w:val="00816A50"/>
    <w:rsid w:val="0081706B"/>
    <w:rsid w:val="00820346"/>
    <w:rsid w:val="0082099E"/>
    <w:rsid w:val="00820DF4"/>
    <w:rsid w:val="00822D9B"/>
    <w:rsid w:val="008247A2"/>
    <w:rsid w:val="0082513D"/>
    <w:rsid w:val="00825B27"/>
    <w:rsid w:val="00825E33"/>
    <w:rsid w:val="00825FB0"/>
    <w:rsid w:val="00826D12"/>
    <w:rsid w:val="00826E1B"/>
    <w:rsid w:val="00827B36"/>
    <w:rsid w:val="00827CE7"/>
    <w:rsid w:val="00831569"/>
    <w:rsid w:val="00835A64"/>
    <w:rsid w:val="00835D1E"/>
    <w:rsid w:val="00836023"/>
    <w:rsid w:val="00836890"/>
    <w:rsid w:val="0083722F"/>
    <w:rsid w:val="00841405"/>
    <w:rsid w:val="008429AB"/>
    <w:rsid w:val="00843904"/>
    <w:rsid w:val="00843988"/>
    <w:rsid w:val="0084441E"/>
    <w:rsid w:val="0084499B"/>
    <w:rsid w:val="00847281"/>
    <w:rsid w:val="008478B4"/>
    <w:rsid w:val="00850AB8"/>
    <w:rsid w:val="00851ECB"/>
    <w:rsid w:val="0085204D"/>
    <w:rsid w:val="00852C8F"/>
    <w:rsid w:val="00853D6F"/>
    <w:rsid w:val="00854ECA"/>
    <w:rsid w:val="00855961"/>
    <w:rsid w:val="00857B31"/>
    <w:rsid w:val="00861637"/>
    <w:rsid w:val="00863143"/>
    <w:rsid w:val="0086507E"/>
    <w:rsid w:val="00865488"/>
    <w:rsid w:val="0086550B"/>
    <w:rsid w:val="00866854"/>
    <w:rsid w:val="00866B61"/>
    <w:rsid w:val="00866F68"/>
    <w:rsid w:val="00870D99"/>
    <w:rsid w:val="008721D4"/>
    <w:rsid w:val="00873EF9"/>
    <w:rsid w:val="008745C7"/>
    <w:rsid w:val="00875F93"/>
    <w:rsid w:val="00880077"/>
    <w:rsid w:val="008876EB"/>
    <w:rsid w:val="00891203"/>
    <w:rsid w:val="008922AA"/>
    <w:rsid w:val="0089276D"/>
    <w:rsid w:val="00892D96"/>
    <w:rsid w:val="00896A65"/>
    <w:rsid w:val="00897102"/>
    <w:rsid w:val="00897505"/>
    <w:rsid w:val="00897782"/>
    <w:rsid w:val="008A037F"/>
    <w:rsid w:val="008A223C"/>
    <w:rsid w:val="008A260A"/>
    <w:rsid w:val="008A28E3"/>
    <w:rsid w:val="008A2A83"/>
    <w:rsid w:val="008A2CFA"/>
    <w:rsid w:val="008A30AF"/>
    <w:rsid w:val="008B0760"/>
    <w:rsid w:val="008B143C"/>
    <w:rsid w:val="008B4A8C"/>
    <w:rsid w:val="008B4B1D"/>
    <w:rsid w:val="008B4C13"/>
    <w:rsid w:val="008B5639"/>
    <w:rsid w:val="008B5CFE"/>
    <w:rsid w:val="008C0698"/>
    <w:rsid w:val="008C1AF5"/>
    <w:rsid w:val="008C2087"/>
    <w:rsid w:val="008C2A68"/>
    <w:rsid w:val="008C34E7"/>
    <w:rsid w:val="008C3892"/>
    <w:rsid w:val="008C44AA"/>
    <w:rsid w:val="008C5C96"/>
    <w:rsid w:val="008C606B"/>
    <w:rsid w:val="008C7362"/>
    <w:rsid w:val="008C75F4"/>
    <w:rsid w:val="008C76CE"/>
    <w:rsid w:val="008C7B7F"/>
    <w:rsid w:val="008D02EA"/>
    <w:rsid w:val="008D03E6"/>
    <w:rsid w:val="008D06DA"/>
    <w:rsid w:val="008D0C36"/>
    <w:rsid w:val="008D0C6B"/>
    <w:rsid w:val="008D0D03"/>
    <w:rsid w:val="008D23E5"/>
    <w:rsid w:val="008D2D80"/>
    <w:rsid w:val="008D3117"/>
    <w:rsid w:val="008D403F"/>
    <w:rsid w:val="008D5108"/>
    <w:rsid w:val="008D6990"/>
    <w:rsid w:val="008E022B"/>
    <w:rsid w:val="008E12AA"/>
    <w:rsid w:val="008E2B70"/>
    <w:rsid w:val="008E2ECA"/>
    <w:rsid w:val="008E5DA3"/>
    <w:rsid w:val="008E7D22"/>
    <w:rsid w:val="008E7E1E"/>
    <w:rsid w:val="008F0E5E"/>
    <w:rsid w:val="008F0ECE"/>
    <w:rsid w:val="008F1B8D"/>
    <w:rsid w:val="008F38B8"/>
    <w:rsid w:val="008F43F0"/>
    <w:rsid w:val="008F631C"/>
    <w:rsid w:val="008F6690"/>
    <w:rsid w:val="008F7677"/>
    <w:rsid w:val="00901EAE"/>
    <w:rsid w:val="009026B9"/>
    <w:rsid w:val="009052C0"/>
    <w:rsid w:val="00905378"/>
    <w:rsid w:val="00905A93"/>
    <w:rsid w:val="00907CE2"/>
    <w:rsid w:val="0091063A"/>
    <w:rsid w:val="00912827"/>
    <w:rsid w:val="00913BF7"/>
    <w:rsid w:val="009147CD"/>
    <w:rsid w:val="00914E80"/>
    <w:rsid w:val="00915D9D"/>
    <w:rsid w:val="00915FF4"/>
    <w:rsid w:val="009161F0"/>
    <w:rsid w:val="00917492"/>
    <w:rsid w:val="00917961"/>
    <w:rsid w:val="00920F70"/>
    <w:rsid w:val="00921469"/>
    <w:rsid w:val="00922293"/>
    <w:rsid w:val="00923E63"/>
    <w:rsid w:val="009259FB"/>
    <w:rsid w:val="00925CE9"/>
    <w:rsid w:val="0092602F"/>
    <w:rsid w:val="0093129C"/>
    <w:rsid w:val="00931E82"/>
    <w:rsid w:val="0093217A"/>
    <w:rsid w:val="00936618"/>
    <w:rsid w:val="00936E52"/>
    <w:rsid w:val="009371C8"/>
    <w:rsid w:val="00941821"/>
    <w:rsid w:val="009434DE"/>
    <w:rsid w:val="00944DC5"/>
    <w:rsid w:val="00944DD6"/>
    <w:rsid w:val="00944F57"/>
    <w:rsid w:val="0094542E"/>
    <w:rsid w:val="00950F24"/>
    <w:rsid w:val="00951048"/>
    <w:rsid w:val="009514CD"/>
    <w:rsid w:val="00951D09"/>
    <w:rsid w:val="00951DC4"/>
    <w:rsid w:val="00952262"/>
    <w:rsid w:val="00952C36"/>
    <w:rsid w:val="00953216"/>
    <w:rsid w:val="00953FFF"/>
    <w:rsid w:val="009540F7"/>
    <w:rsid w:val="0095432D"/>
    <w:rsid w:val="00955B4C"/>
    <w:rsid w:val="00955CA6"/>
    <w:rsid w:val="009639C5"/>
    <w:rsid w:val="00963B9A"/>
    <w:rsid w:val="0096481E"/>
    <w:rsid w:val="00965635"/>
    <w:rsid w:val="0096765C"/>
    <w:rsid w:val="00967954"/>
    <w:rsid w:val="009724A3"/>
    <w:rsid w:val="0097254D"/>
    <w:rsid w:val="00974635"/>
    <w:rsid w:val="009749A7"/>
    <w:rsid w:val="0097543B"/>
    <w:rsid w:val="00981BE7"/>
    <w:rsid w:val="0098281B"/>
    <w:rsid w:val="009829F6"/>
    <w:rsid w:val="0098349C"/>
    <w:rsid w:val="0098459B"/>
    <w:rsid w:val="00984F88"/>
    <w:rsid w:val="0098528D"/>
    <w:rsid w:val="00985C61"/>
    <w:rsid w:val="0098731B"/>
    <w:rsid w:val="00987691"/>
    <w:rsid w:val="00991238"/>
    <w:rsid w:val="009912E9"/>
    <w:rsid w:val="00991837"/>
    <w:rsid w:val="00992E9E"/>
    <w:rsid w:val="00993EA1"/>
    <w:rsid w:val="00996EAC"/>
    <w:rsid w:val="00997005"/>
    <w:rsid w:val="009971CB"/>
    <w:rsid w:val="00997D52"/>
    <w:rsid w:val="00997DA8"/>
    <w:rsid w:val="009A0B36"/>
    <w:rsid w:val="009A123D"/>
    <w:rsid w:val="009A152E"/>
    <w:rsid w:val="009A1BE8"/>
    <w:rsid w:val="009A29CF"/>
    <w:rsid w:val="009A55AB"/>
    <w:rsid w:val="009A5B01"/>
    <w:rsid w:val="009A6EC7"/>
    <w:rsid w:val="009A78A4"/>
    <w:rsid w:val="009A7A65"/>
    <w:rsid w:val="009B16D1"/>
    <w:rsid w:val="009B1B61"/>
    <w:rsid w:val="009B3664"/>
    <w:rsid w:val="009B48A7"/>
    <w:rsid w:val="009B5535"/>
    <w:rsid w:val="009B67B4"/>
    <w:rsid w:val="009B6D62"/>
    <w:rsid w:val="009B6DF4"/>
    <w:rsid w:val="009B7B68"/>
    <w:rsid w:val="009C1B5F"/>
    <w:rsid w:val="009C2D00"/>
    <w:rsid w:val="009C2DF3"/>
    <w:rsid w:val="009C4522"/>
    <w:rsid w:val="009C45A6"/>
    <w:rsid w:val="009C4712"/>
    <w:rsid w:val="009C5C1F"/>
    <w:rsid w:val="009C70D8"/>
    <w:rsid w:val="009C790B"/>
    <w:rsid w:val="009C7CBF"/>
    <w:rsid w:val="009D1C1E"/>
    <w:rsid w:val="009D31BB"/>
    <w:rsid w:val="009D444E"/>
    <w:rsid w:val="009D4A48"/>
    <w:rsid w:val="009D4A52"/>
    <w:rsid w:val="009D59F8"/>
    <w:rsid w:val="009D5B85"/>
    <w:rsid w:val="009D5DF6"/>
    <w:rsid w:val="009D5E80"/>
    <w:rsid w:val="009E0A90"/>
    <w:rsid w:val="009E1983"/>
    <w:rsid w:val="009E1DE1"/>
    <w:rsid w:val="009E2289"/>
    <w:rsid w:val="009E35A2"/>
    <w:rsid w:val="009E49D9"/>
    <w:rsid w:val="009E53D6"/>
    <w:rsid w:val="009E790E"/>
    <w:rsid w:val="009F08F4"/>
    <w:rsid w:val="009F26EE"/>
    <w:rsid w:val="009F32EE"/>
    <w:rsid w:val="009F398B"/>
    <w:rsid w:val="009F3F98"/>
    <w:rsid w:val="009F50EF"/>
    <w:rsid w:val="009F6FA2"/>
    <w:rsid w:val="00A00729"/>
    <w:rsid w:val="00A00A8A"/>
    <w:rsid w:val="00A00C04"/>
    <w:rsid w:val="00A01551"/>
    <w:rsid w:val="00A027C5"/>
    <w:rsid w:val="00A03F84"/>
    <w:rsid w:val="00A063B0"/>
    <w:rsid w:val="00A075E2"/>
    <w:rsid w:val="00A075FC"/>
    <w:rsid w:val="00A07EC2"/>
    <w:rsid w:val="00A114E4"/>
    <w:rsid w:val="00A12B2A"/>
    <w:rsid w:val="00A13A8B"/>
    <w:rsid w:val="00A13E67"/>
    <w:rsid w:val="00A15CA3"/>
    <w:rsid w:val="00A17DCD"/>
    <w:rsid w:val="00A20916"/>
    <w:rsid w:val="00A213CE"/>
    <w:rsid w:val="00A21CF6"/>
    <w:rsid w:val="00A22C3A"/>
    <w:rsid w:val="00A246E4"/>
    <w:rsid w:val="00A24E62"/>
    <w:rsid w:val="00A253A0"/>
    <w:rsid w:val="00A25CF3"/>
    <w:rsid w:val="00A25FC1"/>
    <w:rsid w:val="00A26698"/>
    <w:rsid w:val="00A267FD"/>
    <w:rsid w:val="00A27BDF"/>
    <w:rsid w:val="00A302CD"/>
    <w:rsid w:val="00A30DEF"/>
    <w:rsid w:val="00A31850"/>
    <w:rsid w:val="00A31C3C"/>
    <w:rsid w:val="00A31F30"/>
    <w:rsid w:val="00A333E6"/>
    <w:rsid w:val="00A3399C"/>
    <w:rsid w:val="00A340E7"/>
    <w:rsid w:val="00A3411C"/>
    <w:rsid w:val="00A35807"/>
    <w:rsid w:val="00A36464"/>
    <w:rsid w:val="00A37AF6"/>
    <w:rsid w:val="00A4001D"/>
    <w:rsid w:val="00A424BE"/>
    <w:rsid w:val="00A430C5"/>
    <w:rsid w:val="00A43D2C"/>
    <w:rsid w:val="00A463DF"/>
    <w:rsid w:val="00A471D3"/>
    <w:rsid w:val="00A479CC"/>
    <w:rsid w:val="00A50BA4"/>
    <w:rsid w:val="00A54A0F"/>
    <w:rsid w:val="00A54B4E"/>
    <w:rsid w:val="00A54E11"/>
    <w:rsid w:val="00A56230"/>
    <w:rsid w:val="00A568A8"/>
    <w:rsid w:val="00A6036D"/>
    <w:rsid w:val="00A60544"/>
    <w:rsid w:val="00A60E13"/>
    <w:rsid w:val="00A61BA9"/>
    <w:rsid w:val="00A62AEF"/>
    <w:rsid w:val="00A64D0E"/>
    <w:rsid w:val="00A66972"/>
    <w:rsid w:val="00A6735C"/>
    <w:rsid w:val="00A70DB1"/>
    <w:rsid w:val="00A7176A"/>
    <w:rsid w:val="00A72DAF"/>
    <w:rsid w:val="00A7301D"/>
    <w:rsid w:val="00A742FB"/>
    <w:rsid w:val="00A765BD"/>
    <w:rsid w:val="00A771FA"/>
    <w:rsid w:val="00A77904"/>
    <w:rsid w:val="00A808CB"/>
    <w:rsid w:val="00A80B61"/>
    <w:rsid w:val="00A81C54"/>
    <w:rsid w:val="00A8323F"/>
    <w:rsid w:val="00A83971"/>
    <w:rsid w:val="00A83F18"/>
    <w:rsid w:val="00A84AC4"/>
    <w:rsid w:val="00A87052"/>
    <w:rsid w:val="00A87E6D"/>
    <w:rsid w:val="00A909B8"/>
    <w:rsid w:val="00A923E4"/>
    <w:rsid w:val="00A924CE"/>
    <w:rsid w:val="00A94461"/>
    <w:rsid w:val="00A946A8"/>
    <w:rsid w:val="00A94C05"/>
    <w:rsid w:val="00A96DC6"/>
    <w:rsid w:val="00A9778A"/>
    <w:rsid w:val="00AA0BD9"/>
    <w:rsid w:val="00AA11B1"/>
    <w:rsid w:val="00AA15A3"/>
    <w:rsid w:val="00AA2773"/>
    <w:rsid w:val="00AA2B13"/>
    <w:rsid w:val="00AA2E58"/>
    <w:rsid w:val="00AA4CDD"/>
    <w:rsid w:val="00AA5AC9"/>
    <w:rsid w:val="00AA5C17"/>
    <w:rsid w:val="00AA67F3"/>
    <w:rsid w:val="00AB23BD"/>
    <w:rsid w:val="00AB2CF9"/>
    <w:rsid w:val="00AB4088"/>
    <w:rsid w:val="00AB4206"/>
    <w:rsid w:val="00AB46F0"/>
    <w:rsid w:val="00AB4BE5"/>
    <w:rsid w:val="00AB525B"/>
    <w:rsid w:val="00AB7FE9"/>
    <w:rsid w:val="00AC0BE6"/>
    <w:rsid w:val="00AC24B2"/>
    <w:rsid w:val="00AC4AA9"/>
    <w:rsid w:val="00AC4E02"/>
    <w:rsid w:val="00AC6C9D"/>
    <w:rsid w:val="00AC7FA3"/>
    <w:rsid w:val="00AD537C"/>
    <w:rsid w:val="00AD6046"/>
    <w:rsid w:val="00AD654E"/>
    <w:rsid w:val="00AD75BD"/>
    <w:rsid w:val="00AE0C94"/>
    <w:rsid w:val="00AE0F79"/>
    <w:rsid w:val="00AE151E"/>
    <w:rsid w:val="00AE1C4B"/>
    <w:rsid w:val="00AE2D41"/>
    <w:rsid w:val="00AE3449"/>
    <w:rsid w:val="00AE3818"/>
    <w:rsid w:val="00AE39D1"/>
    <w:rsid w:val="00AE44CC"/>
    <w:rsid w:val="00AE4A90"/>
    <w:rsid w:val="00AE5231"/>
    <w:rsid w:val="00AE66B1"/>
    <w:rsid w:val="00AF07E3"/>
    <w:rsid w:val="00AF1037"/>
    <w:rsid w:val="00AF247E"/>
    <w:rsid w:val="00AF2B4B"/>
    <w:rsid w:val="00AF3818"/>
    <w:rsid w:val="00AF4343"/>
    <w:rsid w:val="00AF563E"/>
    <w:rsid w:val="00B005E0"/>
    <w:rsid w:val="00B01A02"/>
    <w:rsid w:val="00B03857"/>
    <w:rsid w:val="00B05828"/>
    <w:rsid w:val="00B0705E"/>
    <w:rsid w:val="00B121EB"/>
    <w:rsid w:val="00B12FF7"/>
    <w:rsid w:val="00B1460D"/>
    <w:rsid w:val="00B1571B"/>
    <w:rsid w:val="00B15FDA"/>
    <w:rsid w:val="00B16B6F"/>
    <w:rsid w:val="00B1733E"/>
    <w:rsid w:val="00B17B92"/>
    <w:rsid w:val="00B20A6F"/>
    <w:rsid w:val="00B20AC4"/>
    <w:rsid w:val="00B218CE"/>
    <w:rsid w:val="00B22220"/>
    <w:rsid w:val="00B22DA1"/>
    <w:rsid w:val="00B22DBA"/>
    <w:rsid w:val="00B23A20"/>
    <w:rsid w:val="00B23CFC"/>
    <w:rsid w:val="00B24771"/>
    <w:rsid w:val="00B24D24"/>
    <w:rsid w:val="00B25B2A"/>
    <w:rsid w:val="00B27EAB"/>
    <w:rsid w:val="00B30352"/>
    <w:rsid w:val="00B3265C"/>
    <w:rsid w:val="00B32A6D"/>
    <w:rsid w:val="00B32EA5"/>
    <w:rsid w:val="00B33B55"/>
    <w:rsid w:val="00B352E9"/>
    <w:rsid w:val="00B359E2"/>
    <w:rsid w:val="00B36AB8"/>
    <w:rsid w:val="00B43F8D"/>
    <w:rsid w:val="00B441A3"/>
    <w:rsid w:val="00B46CFA"/>
    <w:rsid w:val="00B47954"/>
    <w:rsid w:val="00B479CD"/>
    <w:rsid w:val="00B47B84"/>
    <w:rsid w:val="00B51AC8"/>
    <w:rsid w:val="00B51DBA"/>
    <w:rsid w:val="00B56B95"/>
    <w:rsid w:val="00B56EB9"/>
    <w:rsid w:val="00B57658"/>
    <w:rsid w:val="00B60232"/>
    <w:rsid w:val="00B608E7"/>
    <w:rsid w:val="00B61F3B"/>
    <w:rsid w:val="00B62758"/>
    <w:rsid w:val="00B64719"/>
    <w:rsid w:val="00B64F86"/>
    <w:rsid w:val="00B65138"/>
    <w:rsid w:val="00B6556A"/>
    <w:rsid w:val="00B6578B"/>
    <w:rsid w:val="00B660D5"/>
    <w:rsid w:val="00B669EE"/>
    <w:rsid w:val="00B66B8F"/>
    <w:rsid w:val="00B670EC"/>
    <w:rsid w:val="00B67466"/>
    <w:rsid w:val="00B67769"/>
    <w:rsid w:val="00B67D11"/>
    <w:rsid w:val="00B70391"/>
    <w:rsid w:val="00B70CBC"/>
    <w:rsid w:val="00B71BC4"/>
    <w:rsid w:val="00B742FB"/>
    <w:rsid w:val="00B74DA5"/>
    <w:rsid w:val="00B767C6"/>
    <w:rsid w:val="00B76B9F"/>
    <w:rsid w:val="00B77DC1"/>
    <w:rsid w:val="00B802B0"/>
    <w:rsid w:val="00B872BE"/>
    <w:rsid w:val="00B874DD"/>
    <w:rsid w:val="00B93687"/>
    <w:rsid w:val="00B93AFE"/>
    <w:rsid w:val="00B95D86"/>
    <w:rsid w:val="00B95DFC"/>
    <w:rsid w:val="00B96FD4"/>
    <w:rsid w:val="00B979B3"/>
    <w:rsid w:val="00B97EC6"/>
    <w:rsid w:val="00BA0B50"/>
    <w:rsid w:val="00BA0F7A"/>
    <w:rsid w:val="00BA1E00"/>
    <w:rsid w:val="00BA2E25"/>
    <w:rsid w:val="00BA3629"/>
    <w:rsid w:val="00BA4763"/>
    <w:rsid w:val="00BA4787"/>
    <w:rsid w:val="00BA4C63"/>
    <w:rsid w:val="00BA5175"/>
    <w:rsid w:val="00BA5EC0"/>
    <w:rsid w:val="00BA61E5"/>
    <w:rsid w:val="00BA6B38"/>
    <w:rsid w:val="00BA7549"/>
    <w:rsid w:val="00BA7A1A"/>
    <w:rsid w:val="00BB0E68"/>
    <w:rsid w:val="00BB137B"/>
    <w:rsid w:val="00BB2867"/>
    <w:rsid w:val="00BB456A"/>
    <w:rsid w:val="00BB4ED2"/>
    <w:rsid w:val="00BB655F"/>
    <w:rsid w:val="00BB66A4"/>
    <w:rsid w:val="00BB7CCB"/>
    <w:rsid w:val="00BB7FE0"/>
    <w:rsid w:val="00BC0890"/>
    <w:rsid w:val="00BC0A93"/>
    <w:rsid w:val="00BC1675"/>
    <w:rsid w:val="00BC1AD9"/>
    <w:rsid w:val="00BC3FC3"/>
    <w:rsid w:val="00BC4307"/>
    <w:rsid w:val="00BC514D"/>
    <w:rsid w:val="00BC61C3"/>
    <w:rsid w:val="00BC7535"/>
    <w:rsid w:val="00BC7979"/>
    <w:rsid w:val="00BC7B46"/>
    <w:rsid w:val="00BD0D5A"/>
    <w:rsid w:val="00BD13D5"/>
    <w:rsid w:val="00BD1838"/>
    <w:rsid w:val="00BD1A77"/>
    <w:rsid w:val="00BD1C2D"/>
    <w:rsid w:val="00BD2C7E"/>
    <w:rsid w:val="00BD3B66"/>
    <w:rsid w:val="00BD4295"/>
    <w:rsid w:val="00BD5B24"/>
    <w:rsid w:val="00BD5D30"/>
    <w:rsid w:val="00BD6C24"/>
    <w:rsid w:val="00BD796D"/>
    <w:rsid w:val="00BD7DA1"/>
    <w:rsid w:val="00BE262D"/>
    <w:rsid w:val="00BE392E"/>
    <w:rsid w:val="00BE3BEA"/>
    <w:rsid w:val="00BE402C"/>
    <w:rsid w:val="00BE4894"/>
    <w:rsid w:val="00BE639B"/>
    <w:rsid w:val="00BE6A54"/>
    <w:rsid w:val="00BE6C43"/>
    <w:rsid w:val="00BF01DA"/>
    <w:rsid w:val="00BF1653"/>
    <w:rsid w:val="00BF27A9"/>
    <w:rsid w:val="00BF3063"/>
    <w:rsid w:val="00BF3ADE"/>
    <w:rsid w:val="00BF41C6"/>
    <w:rsid w:val="00BF4970"/>
    <w:rsid w:val="00BF4F35"/>
    <w:rsid w:val="00BF6683"/>
    <w:rsid w:val="00BF6F50"/>
    <w:rsid w:val="00BF78B4"/>
    <w:rsid w:val="00C00C8B"/>
    <w:rsid w:val="00C028C8"/>
    <w:rsid w:val="00C029DC"/>
    <w:rsid w:val="00C02DAF"/>
    <w:rsid w:val="00C03128"/>
    <w:rsid w:val="00C04B39"/>
    <w:rsid w:val="00C05465"/>
    <w:rsid w:val="00C05A05"/>
    <w:rsid w:val="00C072AD"/>
    <w:rsid w:val="00C1028E"/>
    <w:rsid w:val="00C10C9B"/>
    <w:rsid w:val="00C114D6"/>
    <w:rsid w:val="00C118B3"/>
    <w:rsid w:val="00C14AF4"/>
    <w:rsid w:val="00C1500C"/>
    <w:rsid w:val="00C15AE9"/>
    <w:rsid w:val="00C17261"/>
    <w:rsid w:val="00C2015A"/>
    <w:rsid w:val="00C20620"/>
    <w:rsid w:val="00C2088C"/>
    <w:rsid w:val="00C22726"/>
    <w:rsid w:val="00C235D1"/>
    <w:rsid w:val="00C24E2E"/>
    <w:rsid w:val="00C255AA"/>
    <w:rsid w:val="00C26AFA"/>
    <w:rsid w:val="00C273D8"/>
    <w:rsid w:val="00C27B16"/>
    <w:rsid w:val="00C30A56"/>
    <w:rsid w:val="00C30FE4"/>
    <w:rsid w:val="00C31BA8"/>
    <w:rsid w:val="00C33327"/>
    <w:rsid w:val="00C3376A"/>
    <w:rsid w:val="00C342D9"/>
    <w:rsid w:val="00C345E0"/>
    <w:rsid w:val="00C3470A"/>
    <w:rsid w:val="00C36057"/>
    <w:rsid w:val="00C402C9"/>
    <w:rsid w:val="00C409A0"/>
    <w:rsid w:val="00C41D10"/>
    <w:rsid w:val="00C42DAB"/>
    <w:rsid w:val="00C43052"/>
    <w:rsid w:val="00C43244"/>
    <w:rsid w:val="00C4561A"/>
    <w:rsid w:val="00C4575D"/>
    <w:rsid w:val="00C45A5F"/>
    <w:rsid w:val="00C46D7F"/>
    <w:rsid w:val="00C471C3"/>
    <w:rsid w:val="00C47521"/>
    <w:rsid w:val="00C47DA7"/>
    <w:rsid w:val="00C51018"/>
    <w:rsid w:val="00C51E96"/>
    <w:rsid w:val="00C52A84"/>
    <w:rsid w:val="00C532B9"/>
    <w:rsid w:val="00C5331A"/>
    <w:rsid w:val="00C539BB"/>
    <w:rsid w:val="00C559F3"/>
    <w:rsid w:val="00C55E34"/>
    <w:rsid w:val="00C564F2"/>
    <w:rsid w:val="00C568D5"/>
    <w:rsid w:val="00C56A3E"/>
    <w:rsid w:val="00C56B2B"/>
    <w:rsid w:val="00C56D99"/>
    <w:rsid w:val="00C56E13"/>
    <w:rsid w:val="00C57370"/>
    <w:rsid w:val="00C60AFE"/>
    <w:rsid w:val="00C60FEA"/>
    <w:rsid w:val="00C61411"/>
    <w:rsid w:val="00C6173B"/>
    <w:rsid w:val="00C62395"/>
    <w:rsid w:val="00C628CF"/>
    <w:rsid w:val="00C63DA0"/>
    <w:rsid w:val="00C6487F"/>
    <w:rsid w:val="00C64AA9"/>
    <w:rsid w:val="00C64D44"/>
    <w:rsid w:val="00C653FE"/>
    <w:rsid w:val="00C66522"/>
    <w:rsid w:val="00C66FC8"/>
    <w:rsid w:val="00C67057"/>
    <w:rsid w:val="00C6739E"/>
    <w:rsid w:val="00C7186E"/>
    <w:rsid w:val="00C721DD"/>
    <w:rsid w:val="00C732ED"/>
    <w:rsid w:val="00C74D3D"/>
    <w:rsid w:val="00C77063"/>
    <w:rsid w:val="00C77EE7"/>
    <w:rsid w:val="00C81440"/>
    <w:rsid w:val="00C81974"/>
    <w:rsid w:val="00C83D72"/>
    <w:rsid w:val="00C8458F"/>
    <w:rsid w:val="00C84F84"/>
    <w:rsid w:val="00C85155"/>
    <w:rsid w:val="00C85C77"/>
    <w:rsid w:val="00C8663F"/>
    <w:rsid w:val="00C87AA1"/>
    <w:rsid w:val="00C90238"/>
    <w:rsid w:val="00C90484"/>
    <w:rsid w:val="00C921F7"/>
    <w:rsid w:val="00C9251D"/>
    <w:rsid w:val="00C92635"/>
    <w:rsid w:val="00C928ED"/>
    <w:rsid w:val="00C92A8B"/>
    <w:rsid w:val="00C931C6"/>
    <w:rsid w:val="00C969E8"/>
    <w:rsid w:val="00C97C48"/>
    <w:rsid w:val="00CA071D"/>
    <w:rsid w:val="00CA15A6"/>
    <w:rsid w:val="00CA2D69"/>
    <w:rsid w:val="00CA357B"/>
    <w:rsid w:val="00CA3BED"/>
    <w:rsid w:val="00CA3C07"/>
    <w:rsid w:val="00CA4127"/>
    <w:rsid w:val="00CA44C2"/>
    <w:rsid w:val="00CA5339"/>
    <w:rsid w:val="00CA5BEF"/>
    <w:rsid w:val="00CA7497"/>
    <w:rsid w:val="00CB0759"/>
    <w:rsid w:val="00CB1952"/>
    <w:rsid w:val="00CB3A37"/>
    <w:rsid w:val="00CB4C95"/>
    <w:rsid w:val="00CB5B4B"/>
    <w:rsid w:val="00CB5F76"/>
    <w:rsid w:val="00CB6119"/>
    <w:rsid w:val="00CC0CCF"/>
    <w:rsid w:val="00CC1681"/>
    <w:rsid w:val="00CC21E7"/>
    <w:rsid w:val="00CC4DD4"/>
    <w:rsid w:val="00CC525B"/>
    <w:rsid w:val="00CC55F5"/>
    <w:rsid w:val="00CC5DC8"/>
    <w:rsid w:val="00CC69F3"/>
    <w:rsid w:val="00CC71EA"/>
    <w:rsid w:val="00CD19FD"/>
    <w:rsid w:val="00CD1CA2"/>
    <w:rsid w:val="00CD32EC"/>
    <w:rsid w:val="00CD36CF"/>
    <w:rsid w:val="00CD3F77"/>
    <w:rsid w:val="00CD4AB7"/>
    <w:rsid w:val="00CD72F4"/>
    <w:rsid w:val="00CE0148"/>
    <w:rsid w:val="00CE0C26"/>
    <w:rsid w:val="00CE128C"/>
    <w:rsid w:val="00CE1C8E"/>
    <w:rsid w:val="00CE24B4"/>
    <w:rsid w:val="00CE3448"/>
    <w:rsid w:val="00CE368C"/>
    <w:rsid w:val="00CE3BBA"/>
    <w:rsid w:val="00CE75A4"/>
    <w:rsid w:val="00CE7722"/>
    <w:rsid w:val="00CF0177"/>
    <w:rsid w:val="00CF1822"/>
    <w:rsid w:val="00CF1922"/>
    <w:rsid w:val="00CF1EE9"/>
    <w:rsid w:val="00CF355A"/>
    <w:rsid w:val="00CF3706"/>
    <w:rsid w:val="00CF3E68"/>
    <w:rsid w:val="00CF5B6F"/>
    <w:rsid w:val="00CF62AA"/>
    <w:rsid w:val="00CF710C"/>
    <w:rsid w:val="00CF7150"/>
    <w:rsid w:val="00D02E8F"/>
    <w:rsid w:val="00D03C80"/>
    <w:rsid w:val="00D04944"/>
    <w:rsid w:val="00D05258"/>
    <w:rsid w:val="00D063D9"/>
    <w:rsid w:val="00D06810"/>
    <w:rsid w:val="00D06C5E"/>
    <w:rsid w:val="00D07A76"/>
    <w:rsid w:val="00D1000A"/>
    <w:rsid w:val="00D10BA2"/>
    <w:rsid w:val="00D11090"/>
    <w:rsid w:val="00D11630"/>
    <w:rsid w:val="00D12D10"/>
    <w:rsid w:val="00D135C7"/>
    <w:rsid w:val="00D14F07"/>
    <w:rsid w:val="00D15222"/>
    <w:rsid w:val="00D172DC"/>
    <w:rsid w:val="00D17A70"/>
    <w:rsid w:val="00D221E0"/>
    <w:rsid w:val="00D24301"/>
    <w:rsid w:val="00D243E5"/>
    <w:rsid w:val="00D2590B"/>
    <w:rsid w:val="00D26FBD"/>
    <w:rsid w:val="00D270B3"/>
    <w:rsid w:val="00D27C2B"/>
    <w:rsid w:val="00D27E5D"/>
    <w:rsid w:val="00D3120C"/>
    <w:rsid w:val="00D3169F"/>
    <w:rsid w:val="00D3235C"/>
    <w:rsid w:val="00D32F7B"/>
    <w:rsid w:val="00D36B20"/>
    <w:rsid w:val="00D377D3"/>
    <w:rsid w:val="00D37BD2"/>
    <w:rsid w:val="00D40437"/>
    <w:rsid w:val="00D41C2C"/>
    <w:rsid w:val="00D43EAC"/>
    <w:rsid w:val="00D4414F"/>
    <w:rsid w:val="00D4475F"/>
    <w:rsid w:val="00D45887"/>
    <w:rsid w:val="00D47A4F"/>
    <w:rsid w:val="00D513A3"/>
    <w:rsid w:val="00D52C61"/>
    <w:rsid w:val="00D53229"/>
    <w:rsid w:val="00D53344"/>
    <w:rsid w:val="00D55B21"/>
    <w:rsid w:val="00D609FB"/>
    <w:rsid w:val="00D60E21"/>
    <w:rsid w:val="00D66AE0"/>
    <w:rsid w:val="00D67399"/>
    <w:rsid w:val="00D6744E"/>
    <w:rsid w:val="00D67E5F"/>
    <w:rsid w:val="00D7048F"/>
    <w:rsid w:val="00D70553"/>
    <w:rsid w:val="00D71833"/>
    <w:rsid w:val="00D71DE6"/>
    <w:rsid w:val="00D724BE"/>
    <w:rsid w:val="00D729B6"/>
    <w:rsid w:val="00D73964"/>
    <w:rsid w:val="00D73BBE"/>
    <w:rsid w:val="00D75856"/>
    <w:rsid w:val="00D75A82"/>
    <w:rsid w:val="00D803DE"/>
    <w:rsid w:val="00D806D7"/>
    <w:rsid w:val="00D80EB3"/>
    <w:rsid w:val="00D81BC2"/>
    <w:rsid w:val="00D84BA9"/>
    <w:rsid w:val="00D85043"/>
    <w:rsid w:val="00D85CEE"/>
    <w:rsid w:val="00D85EBB"/>
    <w:rsid w:val="00D86515"/>
    <w:rsid w:val="00D87977"/>
    <w:rsid w:val="00D9026E"/>
    <w:rsid w:val="00D90F4D"/>
    <w:rsid w:val="00D919A0"/>
    <w:rsid w:val="00D9211F"/>
    <w:rsid w:val="00D92706"/>
    <w:rsid w:val="00D929C9"/>
    <w:rsid w:val="00D9347F"/>
    <w:rsid w:val="00D93C27"/>
    <w:rsid w:val="00D9430E"/>
    <w:rsid w:val="00D95733"/>
    <w:rsid w:val="00D95BEA"/>
    <w:rsid w:val="00D96E82"/>
    <w:rsid w:val="00D97CCF"/>
    <w:rsid w:val="00DA243D"/>
    <w:rsid w:val="00DA3518"/>
    <w:rsid w:val="00DA4470"/>
    <w:rsid w:val="00DA4AB2"/>
    <w:rsid w:val="00DA5E46"/>
    <w:rsid w:val="00DA61BD"/>
    <w:rsid w:val="00DA6881"/>
    <w:rsid w:val="00DA7C8C"/>
    <w:rsid w:val="00DB1451"/>
    <w:rsid w:val="00DB47CF"/>
    <w:rsid w:val="00DB59EA"/>
    <w:rsid w:val="00DB5D32"/>
    <w:rsid w:val="00DB77AA"/>
    <w:rsid w:val="00DB7A3F"/>
    <w:rsid w:val="00DC02B0"/>
    <w:rsid w:val="00DC0B2A"/>
    <w:rsid w:val="00DC0E91"/>
    <w:rsid w:val="00DC1891"/>
    <w:rsid w:val="00DC1A6A"/>
    <w:rsid w:val="00DC2667"/>
    <w:rsid w:val="00DC2EEF"/>
    <w:rsid w:val="00DC357E"/>
    <w:rsid w:val="00DC41C4"/>
    <w:rsid w:val="00DC478D"/>
    <w:rsid w:val="00DC4BD2"/>
    <w:rsid w:val="00DC57C8"/>
    <w:rsid w:val="00DC586A"/>
    <w:rsid w:val="00DC706B"/>
    <w:rsid w:val="00DC7C77"/>
    <w:rsid w:val="00DD0002"/>
    <w:rsid w:val="00DD103F"/>
    <w:rsid w:val="00DD2167"/>
    <w:rsid w:val="00DD3202"/>
    <w:rsid w:val="00DD3F78"/>
    <w:rsid w:val="00DD5F7A"/>
    <w:rsid w:val="00DD6529"/>
    <w:rsid w:val="00DD6782"/>
    <w:rsid w:val="00DD7462"/>
    <w:rsid w:val="00DE15A3"/>
    <w:rsid w:val="00DE19BB"/>
    <w:rsid w:val="00DE1FDC"/>
    <w:rsid w:val="00DE27D0"/>
    <w:rsid w:val="00DE2F7B"/>
    <w:rsid w:val="00DE31C8"/>
    <w:rsid w:val="00DE4DAF"/>
    <w:rsid w:val="00DE4F7C"/>
    <w:rsid w:val="00DE60B0"/>
    <w:rsid w:val="00DE7466"/>
    <w:rsid w:val="00DE7B93"/>
    <w:rsid w:val="00DE7DD8"/>
    <w:rsid w:val="00DF0B2F"/>
    <w:rsid w:val="00DF18DF"/>
    <w:rsid w:val="00DF20F5"/>
    <w:rsid w:val="00DF2AE8"/>
    <w:rsid w:val="00DF3B80"/>
    <w:rsid w:val="00DF4816"/>
    <w:rsid w:val="00DF63EE"/>
    <w:rsid w:val="00DF65A7"/>
    <w:rsid w:val="00E01630"/>
    <w:rsid w:val="00E016B1"/>
    <w:rsid w:val="00E02050"/>
    <w:rsid w:val="00E023A9"/>
    <w:rsid w:val="00E041F8"/>
    <w:rsid w:val="00E04A8E"/>
    <w:rsid w:val="00E0553B"/>
    <w:rsid w:val="00E06976"/>
    <w:rsid w:val="00E069BE"/>
    <w:rsid w:val="00E07618"/>
    <w:rsid w:val="00E10463"/>
    <w:rsid w:val="00E11723"/>
    <w:rsid w:val="00E12361"/>
    <w:rsid w:val="00E12657"/>
    <w:rsid w:val="00E152BF"/>
    <w:rsid w:val="00E1678E"/>
    <w:rsid w:val="00E170C6"/>
    <w:rsid w:val="00E1711F"/>
    <w:rsid w:val="00E1767D"/>
    <w:rsid w:val="00E17AE8"/>
    <w:rsid w:val="00E17C22"/>
    <w:rsid w:val="00E22727"/>
    <w:rsid w:val="00E2345B"/>
    <w:rsid w:val="00E234F5"/>
    <w:rsid w:val="00E23DCF"/>
    <w:rsid w:val="00E23DF9"/>
    <w:rsid w:val="00E240A1"/>
    <w:rsid w:val="00E2447D"/>
    <w:rsid w:val="00E2502F"/>
    <w:rsid w:val="00E26A3A"/>
    <w:rsid w:val="00E278B2"/>
    <w:rsid w:val="00E27DD1"/>
    <w:rsid w:val="00E32639"/>
    <w:rsid w:val="00E32C4D"/>
    <w:rsid w:val="00E32F75"/>
    <w:rsid w:val="00E33F1D"/>
    <w:rsid w:val="00E34467"/>
    <w:rsid w:val="00E37072"/>
    <w:rsid w:val="00E37139"/>
    <w:rsid w:val="00E3719A"/>
    <w:rsid w:val="00E40137"/>
    <w:rsid w:val="00E40B81"/>
    <w:rsid w:val="00E44151"/>
    <w:rsid w:val="00E4507A"/>
    <w:rsid w:val="00E459B1"/>
    <w:rsid w:val="00E4667E"/>
    <w:rsid w:val="00E5167D"/>
    <w:rsid w:val="00E51CB1"/>
    <w:rsid w:val="00E531F3"/>
    <w:rsid w:val="00E54683"/>
    <w:rsid w:val="00E55A25"/>
    <w:rsid w:val="00E57C87"/>
    <w:rsid w:val="00E608CE"/>
    <w:rsid w:val="00E62D8E"/>
    <w:rsid w:val="00E63409"/>
    <w:rsid w:val="00E639AE"/>
    <w:rsid w:val="00E640C1"/>
    <w:rsid w:val="00E647A6"/>
    <w:rsid w:val="00E65900"/>
    <w:rsid w:val="00E7034E"/>
    <w:rsid w:val="00E71D77"/>
    <w:rsid w:val="00E7240A"/>
    <w:rsid w:val="00E72B29"/>
    <w:rsid w:val="00E72B3E"/>
    <w:rsid w:val="00E80B3D"/>
    <w:rsid w:val="00E81E5C"/>
    <w:rsid w:val="00E81E65"/>
    <w:rsid w:val="00E82439"/>
    <w:rsid w:val="00E831DE"/>
    <w:rsid w:val="00E83E93"/>
    <w:rsid w:val="00E86744"/>
    <w:rsid w:val="00E87445"/>
    <w:rsid w:val="00E8764C"/>
    <w:rsid w:val="00E90F77"/>
    <w:rsid w:val="00E911C8"/>
    <w:rsid w:val="00E91D32"/>
    <w:rsid w:val="00E92102"/>
    <w:rsid w:val="00E925D0"/>
    <w:rsid w:val="00E92DDF"/>
    <w:rsid w:val="00E93513"/>
    <w:rsid w:val="00E94813"/>
    <w:rsid w:val="00E951DE"/>
    <w:rsid w:val="00E959DF"/>
    <w:rsid w:val="00E97F33"/>
    <w:rsid w:val="00EA0493"/>
    <w:rsid w:val="00EA0D10"/>
    <w:rsid w:val="00EA2D1E"/>
    <w:rsid w:val="00EA397E"/>
    <w:rsid w:val="00EA4143"/>
    <w:rsid w:val="00EA5971"/>
    <w:rsid w:val="00EB3541"/>
    <w:rsid w:val="00EB38C3"/>
    <w:rsid w:val="00EB469C"/>
    <w:rsid w:val="00EB4E76"/>
    <w:rsid w:val="00EB4EE9"/>
    <w:rsid w:val="00EB54F4"/>
    <w:rsid w:val="00EB5D7D"/>
    <w:rsid w:val="00EB6080"/>
    <w:rsid w:val="00EB7052"/>
    <w:rsid w:val="00EC05B5"/>
    <w:rsid w:val="00EC1339"/>
    <w:rsid w:val="00EC1769"/>
    <w:rsid w:val="00EC1E6F"/>
    <w:rsid w:val="00EC2974"/>
    <w:rsid w:val="00EC305A"/>
    <w:rsid w:val="00EC4523"/>
    <w:rsid w:val="00EC4584"/>
    <w:rsid w:val="00EC4696"/>
    <w:rsid w:val="00EC567D"/>
    <w:rsid w:val="00EC57C9"/>
    <w:rsid w:val="00EC5B65"/>
    <w:rsid w:val="00EC72B4"/>
    <w:rsid w:val="00ED14DE"/>
    <w:rsid w:val="00ED2DBB"/>
    <w:rsid w:val="00ED4417"/>
    <w:rsid w:val="00ED61FB"/>
    <w:rsid w:val="00ED7A08"/>
    <w:rsid w:val="00ED7F5B"/>
    <w:rsid w:val="00EE096F"/>
    <w:rsid w:val="00EE1DF3"/>
    <w:rsid w:val="00EE1E9D"/>
    <w:rsid w:val="00EE246A"/>
    <w:rsid w:val="00EE3261"/>
    <w:rsid w:val="00EE3587"/>
    <w:rsid w:val="00EE4382"/>
    <w:rsid w:val="00EE520B"/>
    <w:rsid w:val="00EE5410"/>
    <w:rsid w:val="00EE6B0D"/>
    <w:rsid w:val="00EE7E0C"/>
    <w:rsid w:val="00EE7F55"/>
    <w:rsid w:val="00EF0425"/>
    <w:rsid w:val="00EF06F1"/>
    <w:rsid w:val="00EF2D4C"/>
    <w:rsid w:val="00EF32B2"/>
    <w:rsid w:val="00EF3D01"/>
    <w:rsid w:val="00EF4366"/>
    <w:rsid w:val="00EF43B8"/>
    <w:rsid w:val="00EF4B72"/>
    <w:rsid w:val="00EF4EB0"/>
    <w:rsid w:val="00EF58CC"/>
    <w:rsid w:val="00EF6D3C"/>
    <w:rsid w:val="00EF7441"/>
    <w:rsid w:val="00F00D13"/>
    <w:rsid w:val="00F045C6"/>
    <w:rsid w:val="00F04D97"/>
    <w:rsid w:val="00F04E33"/>
    <w:rsid w:val="00F05AE5"/>
    <w:rsid w:val="00F05FA6"/>
    <w:rsid w:val="00F075AA"/>
    <w:rsid w:val="00F10A53"/>
    <w:rsid w:val="00F1112E"/>
    <w:rsid w:val="00F127AA"/>
    <w:rsid w:val="00F12B1B"/>
    <w:rsid w:val="00F147C8"/>
    <w:rsid w:val="00F14FB5"/>
    <w:rsid w:val="00F150D1"/>
    <w:rsid w:val="00F158D9"/>
    <w:rsid w:val="00F167C4"/>
    <w:rsid w:val="00F16872"/>
    <w:rsid w:val="00F2020C"/>
    <w:rsid w:val="00F20DC2"/>
    <w:rsid w:val="00F21993"/>
    <w:rsid w:val="00F27635"/>
    <w:rsid w:val="00F278F6"/>
    <w:rsid w:val="00F302B2"/>
    <w:rsid w:val="00F30A68"/>
    <w:rsid w:val="00F30DC3"/>
    <w:rsid w:val="00F30E98"/>
    <w:rsid w:val="00F34850"/>
    <w:rsid w:val="00F34CC3"/>
    <w:rsid w:val="00F34D6E"/>
    <w:rsid w:val="00F34F54"/>
    <w:rsid w:val="00F35182"/>
    <w:rsid w:val="00F36BAE"/>
    <w:rsid w:val="00F37357"/>
    <w:rsid w:val="00F37B2D"/>
    <w:rsid w:val="00F401CA"/>
    <w:rsid w:val="00F40535"/>
    <w:rsid w:val="00F4080B"/>
    <w:rsid w:val="00F41972"/>
    <w:rsid w:val="00F4202B"/>
    <w:rsid w:val="00F431DE"/>
    <w:rsid w:val="00F45812"/>
    <w:rsid w:val="00F45EAA"/>
    <w:rsid w:val="00F47300"/>
    <w:rsid w:val="00F473DC"/>
    <w:rsid w:val="00F5141C"/>
    <w:rsid w:val="00F51E88"/>
    <w:rsid w:val="00F52338"/>
    <w:rsid w:val="00F539E2"/>
    <w:rsid w:val="00F55B80"/>
    <w:rsid w:val="00F573BA"/>
    <w:rsid w:val="00F573F4"/>
    <w:rsid w:val="00F5746A"/>
    <w:rsid w:val="00F62E25"/>
    <w:rsid w:val="00F66275"/>
    <w:rsid w:val="00F71E30"/>
    <w:rsid w:val="00F72419"/>
    <w:rsid w:val="00F726E3"/>
    <w:rsid w:val="00F73E12"/>
    <w:rsid w:val="00F755B5"/>
    <w:rsid w:val="00F815C4"/>
    <w:rsid w:val="00F82889"/>
    <w:rsid w:val="00F83FDE"/>
    <w:rsid w:val="00F84377"/>
    <w:rsid w:val="00F84E43"/>
    <w:rsid w:val="00F85CC6"/>
    <w:rsid w:val="00F866E3"/>
    <w:rsid w:val="00F91223"/>
    <w:rsid w:val="00F929E1"/>
    <w:rsid w:val="00F936EF"/>
    <w:rsid w:val="00F94435"/>
    <w:rsid w:val="00F94B32"/>
    <w:rsid w:val="00FA02B3"/>
    <w:rsid w:val="00FA05DD"/>
    <w:rsid w:val="00FA1CCA"/>
    <w:rsid w:val="00FA219A"/>
    <w:rsid w:val="00FA35AF"/>
    <w:rsid w:val="00FA35E9"/>
    <w:rsid w:val="00FA401D"/>
    <w:rsid w:val="00FA5914"/>
    <w:rsid w:val="00FA5DBA"/>
    <w:rsid w:val="00FA6875"/>
    <w:rsid w:val="00FA74AE"/>
    <w:rsid w:val="00FB1262"/>
    <w:rsid w:val="00FB214E"/>
    <w:rsid w:val="00FB2DFF"/>
    <w:rsid w:val="00FB30A5"/>
    <w:rsid w:val="00FB3239"/>
    <w:rsid w:val="00FB34F3"/>
    <w:rsid w:val="00FB3B41"/>
    <w:rsid w:val="00FB6C87"/>
    <w:rsid w:val="00FB721D"/>
    <w:rsid w:val="00FB79CD"/>
    <w:rsid w:val="00FB7C91"/>
    <w:rsid w:val="00FC09D3"/>
    <w:rsid w:val="00FC0F3F"/>
    <w:rsid w:val="00FC49F3"/>
    <w:rsid w:val="00FC563C"/>
    <w:rsid w:val="00FC5656"/>
    <w:rsid w:val="00FC65EB"/>
    <w:rsid w:val="00FC76BF"/>
    <w:rsid w:val="00FC7F03"/>
    <w:rsid w:val="00FD1296"/>
    <w:rsid w:val="00FD24F3"/>
    <w:rsid w:val="00FD29C6"/>
    <w:rsid w:val="00FD2F42"/>
    <w:rsid w:val="00FD3D97"/>
    <w:rsid w:val="00FD3E74"/>
    <w:rsid w:val="00FD5C62"/>
    <w:rsid w:val="00FD5FA0"/>
    <w:rsid w:val="00FD661B"/>
    <w:rsid w:val="00FD6644"/>
    <w:rsid w:val="00FD7098"/>
    <w:rsid w:val="00FD7282"/>
    <w:rsid w:val="00FD7CC5"/>
    <w:rsid w:val="00FE02CE"/>
    <w:rsid w:val="00FE0AC8"/>
    <w:rsid w:val="00FE0D4B"/>
    <w:rsid w:val="00FE0DD0"/>
    <w:rsid w:val="00FE1BEC"/>
    <w:rsid w:val="00FE1DD4"/>
    <w:rsid w:val="00FE2528"/>
    <w:rsid w:val="00FE368E"/>
    <w:rsid w:val="00FE3D11"/>
    <w:rsid w:val="00FE4355"/>
    <w:rsid w:val="00FE7179"/>
    <w:rsid w:val="00FE7879"/>
    <w:rsid w:val="00FE7B4B"/>
    <w:rsid w:val="00FE7BBE"/>
    <w:rsid w:val="00FE7EE8"/>
    <w:rsid w:val="00FF046F"/>
    <w:rsid w:val="00FF1A48"/>
    <w:rsid w:val="00FF3E57"/>
    <w:rsid w:val="00FF42E9"/>
    <w:rsid w:val="00FF4EF0"/>
    <w:rsid w:val="00FF6771"/>
    <w:rsid w:val="00FF67AE"/>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EF0140"/>
  <w15:docId w15:val="{69BCCAE3-90A9-4EC6-B37E-82741265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DC6"/>
    <w:pPr>
      <w:spacing w:after="200" w:line="276" w:lineRule="auto"/>
    </w:pPr>
    <w:rPr>
      <w:rFonts w:eastAsia="Times New Roman"/>
      <w:sz w:val="22"/>
      <w:szCs w:val="22"/>
      <w:lang w:val="es-CR" w:eastAsia="es-CR"/>
    </w:rPr>
  </w:style>
  <w:style w:type="paragraph" w:styleId="Ttulo1">
    <w:name w:val="heading 1"/>
    <w:basedOn w:val="Normal"/>
    <w:next w:val="Normal"/>
    <w:link w:val="Ttulo1Car"/>
    <w:qFormat/>
    <w:rsid w:val="00FF3E57"/>
    <w:pPr>
      <w:keepNext/>
      <w:tabs>
        <w:tab w:val="left" w:pos="0"/>
      </w:tabs>
      <w:suppressAutoHyphens/>
      <w:overflowPunct w:val="0"/>
      <w:autoSpaceDE w:val="0"/>
      <w:autoSpaceDN w:val="0"/>
      <w:adjustRightInd w:val="0"/>
      <w:spacing w:after="0" w:line="240" w:lineRule="auto"/>
      <w:jc w:val="both"/>
      <w:textAlignment w:val="baseline"/>
      <w:outlineLvl w:val="0"/>
    </w:pPr>
    <w:rPr>
      <w:rFonts w:ascii="Arial" w:hAnsi="Arial"/>
      <w:b/>
      <w:spacing w:val="-3"/>
      <w:sz w:val="24"/>
      <w:szCs w:val="20"/>
      <w:lang w:val="es-ES" w:eastAsia="es-ES"/>
    </w:rPr>
  </w:style>
  <w:style w:type="paragraph" w:styleId="Ttulo2">
    <w:name w:val="heading 2"/>
    <w:basedOn w:val="Normal"/>
    <w:next w:val="Normal"/>
    <w:link w:val="Ttulo2Car"/>
    <w:uiPriority w:val="9"/>
    <w:unhideWhenUsed/>
    <w:qFormat/>
    <w:rsid w:val="00DE19BB"/>
    <w:pPr>
      <w:keepNext/>
      <w:keepLines/>
      <w:spacing w:before="200" w:after="0"/>
      <w:outlineLvl w:val="1"/>
    </w:pPr>
    <w:rPr>
      <w:rFonts w:ascii="Cambria" w:hAnsi="Cambria"/>
      <w:b/>
      <w:bCs/>
      <w:color w:val="4F81BD"/>
      <w:sz w:val="26"/>
      <w:szCs w:val="26"/>
      <w:lang w:val="x-none"/>
    </w:rPr>
  </w:style>
  <w:style w:type="paragraph" w:styleId="Ttulo3">
    <w:name w:val="heading 3"/>
    <w:basedOn w:val="Normal"/>
    <w:next w:val="Normal"/>
    <w:link w:val="Ttulo3Car"/>
    <w:qFormat/>
    <w:rsid w:val="00FF4EF0"/>
    <w:pPr>
      <w:keepNext/>
      <w:keepLines/>
      <w:spacing w:before="200" w:after="0" w:line="240" w:lineRule="auto"/>
      <w:outlineLvl w:val="2"/>
    </w:pPr>
    <w:rPr>
      <w:rFonts w:ascii="Cambria" w:hAnsi="Cambria"/>
      <w:b/>
      <w:bCs/>
      <w:color w:val="4F81BD"/>
      <w:sz w:val="24"/>
      <w:szCs w:val="24"/>
      <w:lang w:eastAsia="zh-CN"/>
    </w:rPr>
  </w:style>
  <w:style w:type="paragraph" w:styleId="Ttulo4">
    <w:name w:val="heading 4"/>
    <w:basedOn w:val="Normal"/>
    <w:next w:val="Normal"/>
    <w:link w:val="Ttulo4Car"/>
    <w:uiPriority w:val="9"/>
    <w:unhideWhenUsed/>
    <w:qFormat/>
    <w:rsid w:val="005B7AA3"/>
    <w:pPr>
      <w:keepNext/>
      <w:keepLines/>
      <w:spacing w:before="200" w:after="0"/>
      <w:outlineLvl w:val="3"/>
    </w:pPr>
    <w:rPr>
      <w:rFonts w:ascii="Cambria"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0050D"/>
    <w:pPr>
      <w:autoSpaceDE w:val="0"/>
      <w:autoSpaceDN w:val="0"/>
      <w:adjustRightInd w:val="0"/>
    </w:pPr>
    <w:rPr>
      <w:rFonts w:ascii="Times New Roman" w:hAnsi="Times New Roman"/>
      <w:color w:val="000000"/>
      <w:sz w:val="24"/>
      <w:szCs w:val="24"/>
      <w:lang w:val="es-CR" w:eastAsia="en-US"/>
    </w:rPr>
  </w:style>
  <w:style w:type="character" w:styleId="Refdecomentario">
    <w:name w:val="annotation reference"/>
    <w:uiPriority w:val="99"/>
    <w:semiHidden/>
    <w:unhideWhenUsed/>
    <w:rsid w:val="00EE1E9D"/>
    <w:rPr>
      <w:sz w:val="16"/>
      <w:szCs w:val="16"/>
    </w:rPr>
  </w:style>
  <w:style w:type="paragraph" w:styleId="Textocomentario">
    <w:name w:val="annotation text"/>
    <w:basedOn w:val="Normal"/>
    <w:link w:val="TextocomentarioCar"/>
    <w:uiPriority w:val="99"/>
    <w:semiHidden/>
    <w:unhideWhenUsed/>
    <w:rsid w:val="00EE1E9D"/>
    <w:pPr>
      <w:spacing w:line="240" w:lineRule="auto"/>
    </w:pPr>
    <w:rPr>
      <w:rFonts w:eastAsia="Calibri"/>
      <w:sz w:val="20"/>
      <w:szCs w:val="20"/>
      <w:lang w:val="x-none" w:eastAsia="x-none"/>
    </w:rPr>
  </w:style>
  <w:style w:type="character" w:customStyle="1" w:styleId="TextocomentarioCar">
    <w:name w:val="Texto comentario Car"/>
    <w:link w:val="Textocomentario"/>
    <w:uiPriority w:val="99"/>
    <w:semiHidden/>
    <w:rsid w:val="00EE1E9D"/>
    <w:rPr>
      <w:sz w:val="20"/>
      <w:szCs w:val="20"/>
    </w:rPr>
  </w:style>
  <w:style w:type="paragraph" w:styleId="Asuntodelcomentario">
    <w:name w:val="annotation subject"/>
    <w:basedOn w:val="Textocomentario"/>
    <w:next w:val="Textocomentario"/>
    <w:link w:val="AsuntodelcomentarioCar"/>
    <w:uiPriority w:val="99"/>
    <w:semiHidden/>
    <w:unhideWhenUsed/>
    <w:rsid w:val="00EE1E9D"/>
    <w:rPr>
      <w:b/>
      <w:bCs/>
    </w:rPr>
  </w:style>
  <w:style w:type="character" w:customStyle="1" w:styleId="AsuntodelcomentarioCar">
    <w:name w:val="Asunto del comentario Car"/>
    <w:link w:val="Asuntodelcomentario"/>
    <w:uiPriority w:val="99"/>
    <w:semiHidden/>
    <w:rsid w:val="00EE1E9D"/>
    <w:rPr>
      <w:b/>
      <w:bCs/>
      <w:sz w:val="20"/>
      <w:szCs w:val="20"/>
    </w:rPr>
  </w:style>
  <w:style w:type="paragraph" w:styleId="Textodeglobo">
    <w:name w:val="Balloon Text"/>
    <w:basedOn w:val="Normal"/>
    <w:link w:val="TextodegloboCar"/>
    <w:uiPriority w:val="99"/>
    <w:semiHidden/>
    <w:unhideWhenUsed/>
    <w:rsid w:val="00EE1E9D"/>
    <w:pPr>
      <w:spacing w:after="0" w:line="240" w:lineRule="auto"/>
    </w:pPr>
    <w:rPr>
      <w:rFonts w:ascii="Tahoma" w:eastAsia="Calibri" w:hAnsi="Tahoma"/>
      <w:sz w:val="16"/>
      <w:szCs w:val="16"/>
      <w:lang w:val="x-none" w:eastAsia="x-none"/>
    </w:rPr>
  </w:style>
  <w:style w:type="character" w:customStyle="1" w:styleId="TextodegloboCar">
    <w:name w:val="Texto de globo Car"/>
    <w:link w:val="Textodeglobo"/>
    <w:uiPriority w:val="99"/>
    <w:semiHidden/>
    <w:rsid w:val="00EE1E9D"/>
    <w:rPr>
      <w:rFonts w:ascii="Tahoma" w:hAnsi="Tahoma" w:cs="Tahoma"/>
      <w:sz w:val="16"/>
      <w:szCs w:val="16"/>
    </w:rPr>
  </w:style>
  <w:style w:type="character" w:customStyle="1" w:styleId="Ttulo1Car">
    <w:name w:val="Título 1 Car"/>
    <w:link w:val="Ttulo1"/>
    <w:rsid w:val="00FF3E57"/>
    <w:rPr>
      <w:rFonts w:ascii="Arial" w:eastAsia="Times New Roman" w:hAnsi="Arial" w:cs="Times New Roman"/>
      <w:b/>
      <w:spacing w:val="-3"/>
      <w:sz w:val="24"/>
      <w:szCs w:val="20"/>
      <w:lang w:val="es-ES" w:eastAsia="es-ES"/>
    </w:rPr>
  </w:style>
  <w:style w:type="paragraph" w:styleId="Textoindependiente2">
    <w:name w:val="Body Text 2"/>
    <w:basedOn w:val="Normal"/>
    <w:link w:val="Textoindependiente2Car"/>
    <w:rsid w:val="00757DA7"/>
    <w:pPr>
      <w:spacing w:after="0" w:line="240" w:lineRule="auto"/>
      <w:jc w:val="both"/>
    </w:pPr>
    <w:rPr>
      <w:rFonts w:ascii="Tahoma" w:hAnsi="Tahoma"/>
      <w:b/>
      <w:bCs/>
      <w:sz w:val="20"/>
      <w:szCs w:val="24"/>
      <w:lang w:val="es-SV" w:eastAsia="es-ES"/>
    </w:rPr>
  </w:style>
  <w:style w:type="character" w:customStyle="1" w:styleId="Textoindependiente2Car">
    <w:name w:val="Texto independiente 2 Car"/>
    <w:link w:val="Textoindependiente2"/>
    <w:rsid w:val="00757DA7"/>
    <w:rPr>
      <w:rFonts w:ascii="Tahoma" w:eastAsia="Times New Roman" w:hAnsi="Tahoma" w:cs="Tahoma"/>
      <w:b/>
      <w:bCs/>
      <w:sz w:val="20"/>
      <w:szCs w:val="24"/>
      <w:lang w:val="es-SV" w:eastAsia="es-ES"/>
    </w:rPr>
  </w:style>
  <w:style w:type="paragraph" w:styleId="Encabezado">
    <w:name w:val="header"/>
    <w:basedOn w:val="Normal"/>
    <w:link w:val="EncabezadoCar"/>
    <w:uiPriority w:val="99"/>
    <w:unhideWhenUsed/>
    <w:rsid w:val="00C66FC8"/>
    <w:pPr>
      <w:tabs>
        <w:tab w:val="center" w:pos="4252"/>
        <w:tab w:val="right" w:pos="8504"/>
      </w:tabs>
      <w:spacing w:after="0" w:line="240" w:lineRule="auto"/>
    </w:pPr>
    <w:rPr>
      <w:sz w:val="20"/>
      <w:szCs w:val="20"/>
      <w:lang w:val="x-none"/>
    </w:rPr>
  </w:style>
  <w:style w:type="character" w:customStyle="1" w:styleId="EncabezadoCar">
    <w:name w:val="Encabezado Car"/>
    <w:link w:val="Encabezado"/>
    <w:uiPriority w:val="99"/>
    <w:rsid w:val="00C66FC8"/>
    <w:rPr>
      <w:rFonts w:eastAsia="Times New Roman"/>
      <w:lang w:eastAsia="es-CR"/>
    </w:rPr>
  </w:style>
  <w:style w:type="paragraph" w:styleId="Piedepgina">
    <w:name w:val="footer"/>
    <w:basedOn w:val="Normal"/>
    <w:link w:val="PiedepginaCar"/>
    <w:uiPriority w:val="99"/>
    <w:unhideWhenUsed/>
    <w:rsid w:val="00C66FC8"/>
    <w:pPr>
      <w:tabs>
        <w:tab w:val="center" w:pos="4252"/>
        <w:tab w:val="right" w:pos="8504"/>
      </w:tabs>
      <w:spacing w:after="0" w:line="240" w:lineRule="auto"/>
    </w:pPr>
    <w:rPr>
      <w:sz w:val="20"/>
      <w:szCs w:val="20"/>
      <w:lang w:val="x-none"/>
    </w:rPr>
  </w:style>
  <w:style w:type="character" w:customStyle="1" w:styleId="PiedepginaCar">
    <w:name w:val="Pie de página Car"/>
    <w:link w:val="Piedepgina"/>
    <w:uiPriority w:val="99"/>
    <w:rsid w:val="00C66FC8"/>
    <w:rPr>
      <w:rFonts w:eastAsia="Times New Roman"/>
      <w:lang w:eastAsia="es-CR"/>
    </w:rPr>
  </w:style>
  <w:style w:type="character" w:customStyle="1" w:styleId="Ttulo2Car">
    <w:name w:val="Título 2 Car"/>
    <w:link w:val="Ttulo2"/>
    <w:uiPriority w:val="9"/>
    <w:rsid w:val="00DE19BB"/>
    <w:rPr>
      <w:rFonts w:ascii="Cambria" w:eastAsia="Times New Roman" w:hAnsi="Cambria" w:cs="Times New Roman"/>
      <w:b/>
      <w:bCs/>
      <w:color w:val="4F81BD"/>
      <w:sz w:val="26"/>
      <w:szCs w:val="26"/>
      <w:lang w:eastAsia="es-CR"/>
    </w:rPr>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34"/>
    <w:qFormat/>
    <w:rsid w:val="00DE19BB"/>
    <w:pPr>
      <w:ind w:left="720"/>
      <w:contextualSpacing/>
    </w:pPr>
    <w:rPr>
      <w:rFonts w:eastAsia="Calibri" w:cs="Calibri"/>
      <w:lang w:eastAsia="en-US"/>
    </w:rPr>
  </w:style>
  <w:style w:type="table" w:styleId="Tablaconcuadrcula">
    <w:name w:val="Table Grid"/>
    <w:basedOn w:val="Tablanormal"/>
    <w:uiPriority w:val="59"/>
    <w:rsid w:val="000A3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uiPriority w:val="99"/>
    <w:semiHidden/>
    <w:rsid w:val="000A3A5D"/>
    <w:rPr>
      <w:color w:val="808080"/>
    </w:rPr>
  </w:style>
  <w:style w:type="character" w:styleId="Hipervnculo">
    <w:name w:val="Hyperlink"/>
    <w:uiPriority w:val="99"/>
    <w:unhideWhenUsed/>
    <w:rsid w:val="00D06810"/>
    <w:rPr>
      <w:color w:val="0000FF"/>
      <w:u w:val="single"/>
    </w:rPr>
  </w:style>
  <w:style w:type="paragraph" w:styleId="NormalWeb">
    <w:name w:val="Normal (Web)"/>
    <w:basedOn w:val="Normal"/>
    <w:uiPriority w:val="99"/>
    <w:semiHidden/>
    <w:unhideWhenUsed/>
    <w:rsid w:val="00DD6782"/>
    <w:pPr>
      <w:spacing w:before="100" w:beforeAutospacing="1" w:after="100" w:afterAutospacing="1" w:line="240" w:lineRule="auto"/>
    </w:pPr>
    <w:rPr>
      <w:rFonts w:ascii="Times New Roman" w:hAnsi="Times New Roman"/>
      <w:sz w:val="24"/>
      <w:szCs w:val="24"/>
      <w:lang w:val="es-ES" w:eastAsia="es-ES"/>
    </w:rPr>
  </w:style>
  <w:style w:type="character" w:customStyle="1" w:styleId="Ttulo3Car">
    <w:name w:val="Título 3 Car"/>
    <w:basedOn w:val="Fuentedeprrafopredeter"/>
    <w:link w:val="Ttulo3"/>
    <w:rsid w:val="00FF4EF0"/>
    <w:rPr>
      <w:rFonts w:ascii="Cambria" w:eastAsia="Times New Roman" w:hAnsi="Cambria"/>
      <w:b/>
      <w:bCs/>
      <w:color w:val="4F81BD"/>
      <w:sz w:val="24"/>
      <w:szCs w:val="24"/>
      <w:lang w:val="es-CR" w:eastAsia="zh-CN"/>
    </w:rPr>
  </w:style>
  <w:style w:type="character" w:customStyle="1" w:styleId="Ttulo4Car">
    <w:name w:val="Título 4 Car"/>
    <w:basedOn w:val="Fuentedeprrafopredeter"/>
    <w:link w:val="Ttulo4"/>
    <w:uiPriority w:val="9"/>
    <w:rsid w:val="005B7AA3"/>
    <w:rPr>
      <w:rFonts w:ascii="Cambria" w:eastAsia="Times New Roman" w:hAnsi="Cambria"/>
      <w:b/>
      <w:bCs/>
      <w:i/>
      <w:iCs/>
      <w:color w:val="4F81BD"/>
      <w:sz w:val="22"/>
      <w:szCs w:val="22"/>
      <w:lang w:val="es-CR" w:eastAsia="es-CR"/>
    </w:rPr>
  </w:style>
  <w:style w:type="paragraph" w:styleId="TDC1">
    <w:name w:val="toc 1"/>
    <w:basedOn w:val="Normal"/>
    <w:next w:val="Normal"/>
    <w:autoRedefine/>
    <w:uiPriority w:val="39"/>
    <w:unhideWhenUsed/>
    <w:rsid w:val="001C3373"/>
    <w:pPr>
      <w:tabs>
        <w:tab w:val="left" w:pos="1320"/>
        <w:tab w:val="right" w:leader="underscore" w:pos="9962"/>
      </w:tabs>
      <w:spacing w:before="120" w:after="120"/>
    </w:pPr>
    <w:rPr>
      <w:rFonts w:asciiTheme="minorHAnsi" w:hAnsiTheme="minorHAnsi"/>
      <w:b/>
      <w:bCs/>
      <w:caps/>
      <w:sz w:val="20"/>
      <w:szCs w:val="20"/>
    </w:rPr>
  </w:style>
  <w:style w:type="paragraph" w:styleId="TDC2">
    <w:name w:val="toc 2"/>
    <w:basedOn w:val="Normal"/>
    <w:next w:val="Normal"/>
    <w:autoRedefine/>
    <w:uiPriority w:val="39"/>
    <w:unhideWhenUsed/>
    <w:rsid w:val="005B7AA3"/>
    <w:pPr>
      <w:spacing w:after="0"/>
      <w:ind w:left="220"/>
    </w:pPr>
    <w:rPr>
      <w:rFonts w:asciiTheme="minorHAnsi" w:hAnsiTheme="minorHAnsi"/>
      <w:smallCaps/>
      <w:sz w:val="20"/>
      <w:szCs w:val="20"/>
    </w:rPr>
  </w:style>
  <w:style w:type="paragraph" w:styleId="TDC3">
    <w:name w:val="toc 3"/>
    <w:basedOn w:val="Normal"/>
    <w:next w:val="Normal"/>
    <w:autoRedefine/>
    <w:uiPriority w:val="39"/>
    <w:unhideWhenUsed/>
    <w:rsid w:val="000F2FC7"/>
    <w:pPr>
      <w:tabs>
        <w:tab w:val="left" w:pos="1760"/>
        <w:tab w:val="right" w:leader="underscore" w:pos="9962"/>
      </w:tabs>
      <w:spacing w:after="0"/>
    </w:pPr>
    <w:rPr>
      <w:rFonts w:asciiTheme="minorHAnsi" w:hAnsiTheme="minorHAnsi" w:cstheme="minorHAnsi"/>
      <w:i/>
      <w:iCs/>
      <w:noProof/>
      <w:sz w:val="20"/>
      <w:szCs w:val="20"/>
      <w:lang w:val="es-ES" w:eastAsia="es-NI"/>
    </w:rPr>
  </w:style>
  <w:style w:type="paragraph" w:styleId="TDC4">
    <w:name w:val="toc 4"/>
    <w:basedOn w:val="Normal"/>
    <w:next w:val="Normal"/>
    <w:autoRedefine/>
    <w:uiPriority w:val="39"/>
    <w:unhideWhenUsed/>
    <w:rsid w:val="005B7AA3"/>
    <w:pPr>
      <w:spacing w:after="0"/>
      <w:ind w:left="660"/>
    </w:pPr>
    <w:rPr>
      <w:rFonts w:asciiTheme="minorHAnsi" w:hAnsiTheme="minorHAnsi"/>
      <w:sz w:val="18"/>
      <w:szCs w:val="18"/>
    </w:rPr>
  </w:style>
  <w:style w:type="paragraph" w:styleId="TDC5">
    <w:name w:val="toc 5"/>
    <w:basedOn w:val="Normal"/>
    <w:next w:val="Normal"/>
    <w:autoRedefine/>
    <w:uiPriority w:val="39"/>
    <w:unhideWhenUsed/>
    <w:rsid w:val="005B7AA3"/>
    <w:pPr>
      <w:spacing w:after="0"/>
      <w:ind w:left="880"/>
    </w:pPr>
    <w:rPr>
      <w:rFonts w:asciiTheme="minorHAnsi" w:hAnsiTheme="minorHAnsi"/>
      <w:sz w:val="18"/>
      <w:szCs w:val="18"/>
    </w:rPr>
  </w:style>
  <w:style w:type="paragraph" w:styleId="TDC6">
    <w:name w:val="toc 6"/>
    <w:basedOn w:val="Normal"/>
    <w:next w:val="Normal"/>
    <w:autoRedefine/>
    <w:uiPriority w:val="39"/>
    <w:unhideWhenUsed/>
    <w:rsid w:val="005B7AA3"/>
    <w:pPr>
      <w:spacing w:after="0"/>
      <w:ind w:left="1100"/>
    </w:pPr>
    <w:rPr>
      <w:rFonts w:asciiTheme="minorHAnsi" w:hAnsiTheme="minorHAnsi"/>
      <w:sz w:val="18"/>
      <w:szCs w:val="18"/>
    </w:rPr>
  </w:style>
  <w:style w:type="paragraph" w:styleId="TDC7">
    <w:name w:val="toc 7"/>
    <w:basedOn w:val="Normal"/>
    <w:next w:val="Normal"/>
    <w:autoRedefine/>
    <w:uiPriority w:val="39"/>
    <w:unhideWhenUsed/>
    <w:rsid w:val="005B7AA3"/>
    <w:pPr>
      <w:spacing w:after="0"/>
      <w:ind w:left="1320"/>
    </w:pPr>
    <w:rPr>
      <w:rFonts w:asciiTheme="minorHAnsi" w:hAnsiTheme="minorHAnsi"/>
      <w:sz w:val="18"/>
      <w:szCs w:val="18"/>
    </w:rPr>
  </w:style>
  <w:style w:type="paragraph" w:styleId="TDC8">
    <w:name w:val="toc 8"/>
    <w:basedOn w:val="Normal"/>
    <w:next w:val="Normal"/>
    <w:autoRedefine/>
    <w:uiPriority w:val="39"/>
    <w:unhideWhenUsed/>
    <w:rsid w:val="005B7AA3"/>
    <w:pPr>
      <w:spacing w:after="0"/>
      <w:ind w:left="1540"/>
    </w:pPr>
    <w:rPr>
      <w:rFonts w:asciiTheme="minorHAnsi" w:hAnsiTheme="minorHAnsi"/>
      <w:sz w:val="18"/>
      <w:szCs w:val="18"/>
    </w:rPr>
  </w:style>
  <w:style w:type="paragraph" w:styleId="TDC9">
    <w:name w:val="toc 9"/>
    <w:basedOn w:val="Normal"/>
    <w:next w:val="Normal"/>
    <w:autoRedefine/>
    <w:uiPriority w:val="39"/>
    <w:unhideWhenUsed/>
    <w:rsid w:val="005B7AA3"/>
    <w:pPr>
      <w:spacing w:after="0"/>
      <w:ind w:left="1760"/>
    </w:pPr>
    <w:rPr>
      <w:rFonts w:asciiTheme="minorHAnsi" w:hAnsiTheme="minorHAnsi"/>
      <w:sz w:val="18"/>
      <w:szCs w:val="18"/>
    </w:rPr>
  </w:style>
  <w:style w:type="paragraph" w:styleId="Revisin">
    <w:name w:val="Revision"/>
    <w:hidden/>
    <w:uiPriority w:val="99"/>
    <w:semiHidden/>
    <w:rsid w:val="005360B4"/>
    <w:rPr>
      <w:rFonts w:eastAsia="Times New Roman"/>
      <w:sz w:val="22"/>
      <w:szCs w:val="22"/>
      <w:lang w:val="es-CR" w:eastAsia="es-CR"/>
    </w:rPr>
  </w:style>
  <w:style w:type="table" w:customStyle="1" w:styleId="Tablaconcuadrcula1">
    <w:name w:val="Tabla con cuadrícula1"/>
    <w:basedOn w:val="Tablanormal"/>
    <w:next w:val="Tablaconcuadrcula"/>
    <w:uiPriority w:val="59"/>
    <w:rsid w:val="00091E8D"/>
    <w:rPr>
      <w:rFonts w:asciiTheme="minorHAnsi" w:eastAsiaTheme="minorHAnsi" w:hAnsiTheme="minorHAnsi" w:cstheme="minorBid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C3373"/>
    <w:rPr>
      <w:color w:val="800080" w:themeColor="followedHyperlink"/>
      <w:u w:val="single"/>
    </w:rPr>
  </w:style>
  <w:style w:type="character" w:customStyle="1" w:styleId="Mencinsinresolver1">
    <w:name w:val="Mención sin resolver1"/>
    <w:basedOn w:val="Fuentedeprrafopredeter"/>
    <w:uiPriority w:val="99"/>
    <w:semiHidden/>
    <w:unhideWhenUsed/>
    <w:rsid w:val="00317C9E"/>
    <w:rPr>
      <w:color w:val="605E5C"/>
      <w:shd w:val="clear" w:color="auto" w:fill="E1DFDD"/>
    </w:rPr>
  </w:style>
  <w:style w:type="character" w:customStyle="1" w:styleId="Mencinsinresolver2">
    <w:name w:val="Mención sin resolver2"/>
    <w:basedOn w:val="Fuentedeprrafopredeter"/>
    <w:uiPriority w:val="99"/>
    <w:semiHidden/>
    <w:unhideWhenUsed/>
    <w:rsid w:val="009E790E"/>
    <w:rPr>
      <w:color w:val="605E5C"/>
      <w:shd w:val="clear" w:color="auto" w:fill="E1DFDD"/>
    </w:rPr>
  </w:style>
  <w:style w:type="numbering" w:customStyle="1" w:styleId="Style1">
    <w:name w:val="Style1"/>
    <w:uiPriority w:val="99"/>
    <w:rsid w:val="00EC4584"/>
    <w:pPr>
      <w:numPr>
        <w:numId w:val="7"/>
      </w:numPr>
    </w:pPr>
  </w:style>
  <w:style w:type="paragraph" w:customStyle="1" w:styleId="Normal1">
    <w:name w:val="Normal1"/>
    <w:rsid w:val="00577E36"/>
    <w:pPr>
      <w:spacing w:after="160" w:line="259" w:lineRule="auto"/>
    </w:pPr>
    <w:rPr>
      <w:rFonts w:ascii="Times New Roman" w:eastAsia="Times New Roman" w:hAnsi="Times New Roman"/>
      <w:lang w:val="en-US" w:eastAsia="zh-CN"/>
    </w:rPr>
  </w:style>
  <w:style w:type="character" w:customStyle="1" w:styleId="Mencinsinresolver3">
    <w:name w:val="Mención sin resolver3"/>
    <w:basedOn w:val="Fuentedeprrafopredeter"/>
    <w:uiPriority w:val="99"/>
    <w:semiHidden/>
    <w:unhideWhenUsed/>
    <w:rsid w:val="00126B1E"/>
    <w:rPr>
      <w:color w:val="605E5C"/>
      <w:shd w:val="clear" w:color="auto" w:fill="E1DFDD"/>
    </w:r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
    <w:link w:val="Prrafodelista"/>
    <w:uiPriority w:val="34"/>
    <w:locked/>
    <w:rsid w:val="00AE151E"/>
    <w:rPr>
      <w:rFonts w:cs="Calibri"/>
      <w:sz w:val="22"/>
      <w:szCs w:val="22"/>
      <w:lang w:val="es-C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3675">
      <w:bodyDiv w:val="1"/>
      <w:marLeft w:val="0"/>
      <w:marRight w:val="0"/>
      <w:marTop w:val="0"/>
      <w:marBottom w:val="0"/>
      <w:divBdr>
        <w:top w:val="none" w:sz="0" w:space="0" w:color="auto"/>
        <w:left w:val="none" w:sz="0" w:space="0" w:color="auto"/>
        <w:bottom w:val="none" w:sz="0" w:space="0" w:color="auto"/>
        <w:right w:val="none" w:sz="0" w:space="0" w:color="auto"/>
      </w:divBdr>
    </w:div>
    <w:div w:id="236211719">
      <w:bodyDiv w:val="1"/>
      <w:marLeft w:val="0"/>
      <w:marRight w:val="0"/>
      <w:marTop w:val="0"/>
      <w:marBottom w:val="0"/>
      <w:divBdr>
        <w:top w:val="none" w:sz="0" w:space="0" w:color="auto"/>
        <w:left w:val="none" w:sz="0" w:space="0" w:color="auto"/>
        <w:bottom w:val="none" w:sz="0" w:space="0" w:color="auto"/>
        <w:right w:val="none" w:sz="0" w:space="0" w:color="auto"/>
      </w:divBdr>
    </w:div>
    <w:div w:id="457339675">
      <w:bodyDiv w:val="1"/>
      <w:marLeft w:val="0"/>
      <w:marRight w:val="0"/>
      <w:marTop w:val="0"/>
      <w:marBottom w:val="0"/>
      <w:divBdr>
        <w:top w:val="none" w:sz="0" w:space="0" w:color="auto"/>
        <w:left w:val="none" w:sz="0" w:space="0" w:color="auto"/>
        <w:bottom w:val="none" w:sz="0" w:space="0" w:color="auto"/>
        <w:right w:val="none" w:sz="0" w:space="0" w:color="auto"/>
      </w:divBdr>
    </w:div>
    <w:div w:id="759377206">
      <w:bodyDiv w:val="1"/>
      <w:marLeft w:val="0"/>
      <w:marRight w:val="0"/>
      <w:marTop w:val="0"/>
      <w:marBottom w:val="0"/>
      <w:divBdr>
        <w:top w:val="none" w:sz="0" w:space="0" w:color="auto"/>
        <w:left w:val="none" w:sz="0" w:space="0" w:color="auto"/>
        <w:bottom w:val="none" w:sz="0" w:space="0" w:color="auto"/>
        <w:right w:val="none" w:sz="0" w:space="0" w:color="auto"/>
      </w:divBdr>
    </w:div>
    <w:div w:id="1896504676">
      <w:bodyDiv w:val="1"/>
      <w:marLeft w:val="0"/>
      <w:marRight w:val="0"/>
      <w:marTop w:val="0"/>
      <w:marBottom w:val="0"/>
      <w:divBdr>
        <w:top w:val="none" w:sz="0" w:space="0" w:color="auto"/>
        <w:left w:val="none" w:sz="0" w:space="0" w:color="auto"/>
        <w:bottom w:val="none" w:sz="0" w:space="0" w:color="auto"/>
        <w:right w:val="none" w:sz="0" w:space="0" w:color="auto"/>
      </w:divBdr>
    </w:div>
    <w:div w:id="192128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rviciosegurocr@lafise.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gese@sugese.fi.c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package" Target="embeddings/Microsoft_Word_Document.docx"/><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hyperlink" Target="mailto:servicioseguro@lafi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DVrKdjKTeuQ3U81CT5DLnLN/Uu+TaCjLFgVm/q9Yo04=</DigestValue>
    </Reference>
    <Reference Type="http://www.w3.org/2000/09/xmldsig#Object" URI="#idOfficeObject">
      <DigestMethod Algorithm="http://www.w3.org/2001/04/xmlenc#sha256"/>
      <DigestValue>kZbD1Z8NP4tsr43toaXV1iQ4T44mAEltRcnug4crSbY=</DigestValue>
    </Reference>
    <Reference Type="http://uri.etsi.org/01903#SignedProperties" URI="#idSignedProperties">
      <Transforms>
        <Transform Algorithm="http://www.w3.org/TR/2001/REC-xml-c14n-20010315"/>
      </Transforms>
      <DigestMethod Algorithm="http://www.w3.org/2001/04/xmlenc#sha256"/>
      <DigestValue>9M1o71jeAxHzld5pW3AK02kuB433Y3LoFzVaQbTZJNk=</DigestValue>
    </Reference>
  </SignedInfo>
  <SignatureValue>euvS43NBOlMURufdCwzLukn6MQYFvM5+Ryc/jvBZJj6yX5ZMZc9cLDGQAEJoyMtkUv7AtGZUY29W
8tp+8zfa2i9KcGKPxwMCkfNXk69Mmk2KW8UmeOSZ1ThJVt6QkncS5aQ/hlQLvpUJNS7WRfFOwFPv
b+cBmQWrmJ8OhdvFYwDhfz1623XcQ0mpeKDVH+7Aa/0bLvTZy5RIAIlGBMlzjdh1tgg4fxuIWizQ
xGw/o9v7aU/BQyQ4Ea/SExqujk3Wya+RPIEk2dj/kHYB7+bBn31v8vyNWdiHhYnrSIFpf8ZD7ho1
tCb6bmyD/odzNz/+cEvEBWZl9zHurQwkjR8FGg==</SignatureValue>
  <KeyInfo>
    <X509Data>
      <X509Certificate>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7h/P64+aif+aqaEcE43R2kWCSqVGHMs9VdCg/brBpBI=</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Gs+bybuHcVCeTrxH7H4XlwZs7Alfz6a9zDdd7ruAnUg=</DigestValue>
      </Reference>
      <Reference URI="/word/document.xml?ContentType=application/vnd.openxmlformats-officedocument.wordprocessingml.document.main+xml">
        <DigestMethod Algorithm="http://www.w3.org/2001/04/xmlenc#sha256"/>
        <DigestValue>FdDhucl48P7BveZ0+K8CeVcwPkkaXJSLjfrwEuTNBfk=</DigestValue>
      </Reference>
      <Reference URI="/word/embeddings/Microsoft_Word_Document.docx?ContentType=application/vnd.openxmlformats-officedocument.wordprocessingml.document">
        <DigestMethod Algorithm="http://www.w3.org/2001/04/xmlenc#sha256"/>
        <DigestValue>J1bnG2tePXgzxRuiy5YoqRDhqCInKV4tIxa23/V8+is=</DigestValue>
      </Reference>
      <Reference URI="/word/endnotes.xml?ContentType=application/vnd.openxmlformats-officedocument.wordprocessingml.endnotes+xml">
        <DigestMethod Algorithm="http://www.w3.org/2001/04/xmlenc#sha256"/>
        <DigestValue>xIsTsecdxL2gtr/5LBhxIkJwnpmUMkmV5u97pd3VqII=</DigestValue>
      </Reference>
      <Reference URI="/word/fontTable.xml?ContentType=application/vnd.openxmlformats-officedocument.wordprocessingml.fontTable+xml">
        <DigestMethod Algorithm="http://www.w3.org/2001/04/xmlenc#sha256"/>
        <DigestValue>p3PzxVcOyEgSBUyDDOcncAQmoQcP57XR4KQNP3Q5XZ8=</DigestValue>
      </Reference>
      <Reference URI="/word/footer1.xml?ContentType=application/vnd.openxmlformats-officedocument.wordprocessingml.footer+xml">
        <DigestMethod Algorithm="http://www.w3.org/2001/04/xmlenc#sha256"/>
        <DigestValue>h/xDrdFfMHc7ddboreByBJAUrNrTskiM6YLiApCHpGc=</DigestValue>
      </Reference>
      <Reference URI="/word/footer2.xml?ContentType=application/vnd.openxmlformats-officedocument.wordprocessingml.footer+xml">
        <DigestMethod Algorithm="http://www.w3.org/2001/04/xmlenc#sha256"/>
        <DigestValue>Ec2MzChE/4MvcMNKYBeL9ORaDH5BjFhX4Nh6AndMiDI=</DigestValue>
      </Reference>
      <Reference URI="/word/footnotes.xml?ContentType=application/vnd.openxmlformats-officedocument.wordprocessingml.footnotes+xml">
        <DigestMethod Algorithm="http://www.w3.org/2001/04/xmlenc#sha256"/>
        <DigestValue>D9KKDkugqaj3x6SnCUmD5dq55/WzROP8YpQFzU+cV9s=</DigestValue>
      </Reference>
      <Reference URI="/word/header1.xml?ContentType=application/vnd.openxmlformats-officedocument.wordprocessingml.header+xml">
        <DigestMethod Algorithm="http://www.w3.org/2001/04/xmlenc#sha256"/>
        <DigestValue>KPnAW4eCRg20jVVvtOehr+DZQ6fsAT7hVplT30nlnBk=</DigestValue>
      </Reference>
      <Reference URI="/word/media/image1.jpeg?ContentType=image/jpeg">
        <DigestMethod Algorithm="http://www.w3.org/2001/04/xmlenc#sha256"/>
        <DigestValue>a7ttkXik1PHlMmnIZADzXLXwuA9DyCECv99wZqbpbPA=</DigestValue>
      </Reference>
      <Reference URI="/word/media/image2.emf?ContentType=image/x-emf">
        <DigestMethod Algorithm="http://www.w3.org/2001/04/xmlenc#sha256"/>
        <DigestValue>4lEiLaI/dZPi+f6KpliuVSvtNn4mrMmJV4FZTx1uNTc=</DigestValue>
      </Reference>
      <Reference URI="/word/numbering.xml?ContentType=application/vnd.openxmlformats-officedocument.wordprocessingml.numbering+xml">
        <DigestMethod Algorithm="http://www.w3.org/2001/04/xmlenc#sha256"/>
        <DigestValue>nPcY5xjx0oL4umEfOowbcjA9hZ6h07jXnsnTSzvEHEk=</DigestValue>
      </Reference>
      <Reference URI="/word/settings.xml?ContentType=application/vnd.openxmlformats-officedocument.wordprocessingml.settings+xml">
        <DigestMethod Algorithm="http://www.w3.org/2001/04/xmlenc#sha256"/>
        <DigestValue>3PxqvLHTjUj2oPIZyFtH4aZ56YWWAu+pJbyGtsMJHwg=</DigestValue>
      </Reference>
      <Reference URI="/word/styles.xml?ContentType=application/vnd.openxmlformats-officedocument.wordprocessingml.styles+xml">
        <DigestMethod Algorithm="http://www.w3.org/2001/04/xmlenc#sha256"/>
        <DigestValue>atPoFpmIO93qxiBTVN522K9+yg/lU1aEXMtum/FM67Y=</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3XyUpjwXNIRSWcvbnq6sjA0wXwaIe5oK5xgcI/91bAY=</DigestValue>
      </Reference>
    </Manifest>
    <SignatureProperties>
      <SignatureProperty Id="idSignatureTime" Target="#idPackageSignature">
        <mdssi:SignatureTime xmlns:mdssi="http://schemas.openxmlformats.org/package/2006/digital-signature">
          <mdssi:Format>YYYY-MM-DDThh:mm:ssTZD</mdssi:Format>
          <mdssi:Value>2022-04-08T00:48:30Z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REGISTRO ANTE SUGESE</SignatureComments>
          <WindowsVersion>10.0</WindowsVersion>
          <OfficeVersion>16.0.15028/23</OfficeVersion>
          <ApplicationVersion>16.0.15028</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2022-04-08T00:48:30Z</xd:SigningTime>
          <xd:SigningCertificate>
            <xd:Cert>
              <xd:CertDigest>
                <DigestMethod Algorithm="http://www.w3.org/2001/04/xmlenc#sha256"/>
                <DigestValue>IjawukvmW4rva8IkCG5t5pyrj1uFWmJLmoQGPr9ulY8=</DigestValue>
              </xd:CertDigest>
              <xd:IssuerSerial>
                <X509IssuerName>CN=CA SINPE - PERSONA FISICA v2, OU=DIVISION SISTEMAS DE PAGO, O=BANCO CENTRAL DE COSTA RICA, C=CR, SERIALNUMBER=CPJ-4-000-004017</X509IssuerName>
                <X509SerialNumber>446019445954215403176470698409220997383018754</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Creó y aprobó este documento</xd:Description>
            </xd:CommitmentTypeId>
            <xd:AllSignedDataObjects/>
            <xd:CommitmentTypeQualifiers>
              <xd:CommitmentTypeQualifier>REGISTRO ANTE SUGESE</xd:CommitmentTypeQualifier>
            </xd:CommitmentTypeQualifiers>
          </xd:CommitmentTypeIndication>
        </xd:SignedDataObject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JQPOf/8dLc7WKcmQVRXg1oZpXq7k7KL8g6BsYrhKn5UCBA6n/lgYDzIwMjIwNDA4MDA0NTQ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</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</xd:EncapsulatedCRLValue>
                <xd:EncapsulatedCRLValue>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Mjm8KI8OH+qcEHme3Ki6xMNijHY=</xd:ByKey>
                  </xd:ResponderID>
                  <xd:ProducedAt>2022-04-08T00:45:20Z</xd:ProducedAt>
                </xd:OCSPIdentifier>
                <xd:DigestAlgAndValue>
                  <DigestMethod Algorithm="http://www.w3.org/2001/04/xmlenc#sha256"/>
                  <DigestValue>44oW2JVOL2jKeoG6BhACBnGONsg7ssebxs7D/VfUZT8=</DigestValue>
                </xd:DigestAlgAndValue>
              </xd:OCSPRef>
            </xd:OCSPRefs>
            <xd:CRLRefs>
              <xd:CRLRef>
                <xd:DigestAlgAndValue>
                  <DigestMethod Algorithm="http://www.w3.org/2001/04/xmlenc#sha256"/>
                  <DigestValue>Mstyv/gb1SYzDgFU/HKO+X8O426rVUwCMO1fcp3OycI=</DigestValue>
                </xd:DigestAlgAndValue>
                <xd:CRLIdentifier>
                  <xd:Issuer>CN=CA POLITICA PERSONA FISICA - COSTA RICA v2, OU=DCFD, O=MICITT, C=CR, SERIALNUMBER=CPJ-2-100-098311</xd:Issuer>
                  <xd:IssueTime>2022-03-30T15:43:13Z</xd:IssueTime>
                </xd:CRLIdentifier>
              </xd:CRLRef>
              <xd:CRLRef>
                <xd:DigestAlgAndValue>
                  <DigestMethod Algorithm="http://www.w3.org/2001/04/xmlenc#sha256"/>
                  <DigestValue>eq3RQQ04rPeebY1s7tsN90NDZCZ2yCiLHuUAEUE7vJM=</DigestValue>
                </xd:DigestAlgAndValue>
                <xd:CRLIdentifier>
                  <xd:Issuer>CN=CA RAIZ NACIONAL - COSTA RICA v2, C=CR, O=MICITT, OU=DCFD, SERIALNUMBER=CPJ-2-100-098311</xd:Issuer>
                  <xd:IssueTime>2022-02-17T19:44:29Z</xd:IssueTime>
                </xd:CRLIdentifier>
              </xd:CRLRef>
            </xd:CRLRefs>
          </xd:CompleteRevocationRefs>
          <xd:RevocationValues>
            <xd:OCSPValues>
              <xd:EncapsulatedOCSPValue>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</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</xd:EncapsulatedCRLValue>
              <xd:EncapsulatedCRLValue>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f4tsz+K5drlgUOz7Iy2mfqYx5vbjeAOgJu6BItNxPmsCBA6n/lkYDzIwMjIwNDA4MDA0NTQ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</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64FB7D32CE77C646A5909988D79E077E" ma:contentTypeVersion="13" ma:contentTypeDescription="Crear nuevo documento." ma:contentTypeScope="" ma:versionID="43a5afcdaec071d0eb24c23701d2b023">
  <xsd:schema xmlns:xsd="http://www.w3.org/2001/XMLSchema" xmlns:xs="http://www.w3.org/2001/XMLSchema" xmlns:p="http://schemas.microsoft.com/office/2006/metadata/properties" xmlns:ns2="8d132c97-6cf8-4f29-a390-fcd1223df9e5" xmlns:ns3="8e915430-3545-4208-92b8-a692c151a5df" targetNamespace="http://schemas.microsoft.com/office/2006/metadata/properties" ma:root="true" ma:fieldsID="d2ddd05480ee156051f647a60b9db845" ns2:_="" ns3:_="">
    <xsd:import namespace="8d132c97-6cf8-4f29-a390-fcd1223df9e5"/>
    <xsd:import namespace="8e915430-3545-4208-92b8-a692c151a5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32c97-6cf8-4f29-a390-fcd1223df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915430-3545-4208-92b8-a692c151a5df"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E460D4-1A52-4405-9E8C-2B6C26102B89}">
  <ds:schemaRefs>
    <ds:schemaRef ds:uri="http://schemas.openxmlformats.org/officeDocument/2006/bibliography"/>
  </ds:schemaRefs>
</ds:datastoreItem>
</file>

<file path=customXml/itemProps2.xml><?xml version="1.0" encoding="utf-8"?>
<ds:datastoreItem xmlns:ds="http://schemas.openxmlformats.org/officeDocument/2006/customXml" ds:itemID="{9375F024-468D-4C53-AEBE-818F230C9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32c97-6cf8-4f29-a390-fcd1223df9e5"/>
    <ds:schemaRef ds:uri="8e915430-3545-4208-92b8-a692c151a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1C5B04-93D0-465A-888A-64EBC9007A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858195-E8EE-4113-9D96-0633C03151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3754</Words>
  <Characters>20649</Characters>
  <Application>Microsoft Office Word</Application>
  <DocSecurity>0</DocSecurity>
  <Lines>172</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24355</CharactersWithSpaces>
  <SharedDoc>false</SharedDoc>
  <HLinks>
    <vt:vector size="462" baseType="variant">
      <vt:variant>
        <vt:i4>4522080</vt:i4>
      </vt:variant>
      <vt:variant>
        <vt:i4>447</vt:i4>
      </vt:variant>
      <vt:variant>
        <vt:i4>0</vt:i4>
      </vt:variant>
      <vt:variant>
        <vt:i4>5</vt:i4>
      </vt:variant>
      <vt:variant>
        <vt:lpwstr>mailto:serviciosegurocr@lafise.com</vt:lpwstr>
      </vt:variant>
      <vt:variant>
        <vt:lpwstr/>
      </vt:variant>
      <vt:variant>
        <vt:i4>5439589</vt:i4>
      </vt:variant>
      <vt:variant>
        <vt:i4>444</vt:i4>
      </vt:variant>
      <vt:variant>
        <vt:i4>0</vt:i4>
      </vt:variant>
      <vt:variant>
        <vt:i4>5</vt:i4>
      </vt:variant>
      <vt:variant>
        <vt:lpwstr>mailto:dam@lafise.com</vt:lpwstr>
      </vt:variant>
      <vt:variant>
        <vt:lpwstr/>
      </vt:variant>
      <vt:variant>
        <vt:i4>2228259</vt:i4>
      </vt:variant>
      <vt:variant>
        <vt:i4>441</vt:i4>
      </vt:variant>
      <vt:variant>
        <vt:i4>0</vt:i4>
      </vt:variant>
      <vt:variant>
        <vt:i4>5</vt:i4>
      </vt:variant>
      <vt:variant>
        <vt:lpwstr>http://www.lafise.com/slcr</vt:lpwstr>
      </vt:variant>
      <vt:variant>
        <vt:lpwstr/>
      </vt:variant>
      <vt:variant>
        <vt:i4>2162693</vt:i4>
      </vt:variant>
      <vt:variant>
        <vt:i4>434</vt:i4>
      </vt:variant>
      <vt:variant>
        <vt:i4>0</vt:i4>
      </vt:variant>
      <vt:variant>
        <vt:i4>5</vt:i4>
      </vt:variant>
      <vt:variant>
        <vt:lpwstr/>
      </vt:variant>
      <vt:variant>
        <vt:lpwstr>_Toc1471336</vt:lpwstr>
      </vt:variant>
      <vt:variant>
        <vt:i4>2162693</vt:i4>
      </vt:variant>
      <vt:variant>
        <vt:i4>428</vt:i4>
      </vt:variant>
      <vt:variant>
        <vt:i4>0</vt:i4>
      </vt:variant>
      <vt:variant>
        <vt:i4>5</vt:i4>
      </vt:variant>
      <vt:variant>
        <vt:lpwstr/>
      </vt:variant>
      <vt:variant>
        <vt:lpwstr>_Toc1471335</vt:lpwstr>
      </vt:variant>
      <vt:variant>
        <vt:i4>2162693</vt:i4>
      </vt:variant>
      <vt:variant>
        <vt:i4>422</vt:i4>
      </vt:variant>
      <vt:variant>
        <vt:i4>0</vt:i4>
      </vt:variant>
      <vt:variant>
        <vt:i4>5</vt:i4>
      </vt:variant>
      <vt:variant>
        <vt:lpwstr/>
      </vt:variant>
      <vt:variant>
        <vt:lpwstr>_Toc1471334</vt:lpwstr>
      </vt:variant>
      <vt:variant>
        <vt:i4>2162693</vt:i4>
      </vt:variant>
      <vt:variant>
        <vt:i4>416</vt:i4>
      </vt:variant>
      <vt:variant>
        <vt:i4>0</vt:i4>
      </vt:variant>
      <vt:variant>
        <vt:i4>5</vt:i4>
      </vt:variant>
      <vt:variant>
        <vt:lpwstr/>
      </vt:variant>
      <vt:variant>
        <vt:lpwstr>_Toc1471333</vt:lpwstr>
      </vt:variant>
      <vt:variant>
        <vt:i4>2162693</vt:i4>
      </vt:variant>
      <vt:variant>
        <vt:i4>410</vt:i4>
      </vt:variant>
      <vt:variant>
        <vt:i4>0</vt:i4>
      </vt:variant>
      <vt:variant>
        <vt:i4>5</vt:i4>
      </vt:variant>
      <vt:variant>
        <vt:lpwstr/>
      </vt:variant>
      <vt:variant>
        <vt:lpwstr>_Toc1471332</vt:lpwstr>
      </vt:variant>
      <vt:variant>
        <vt:i4>2162693</vt:i4>
      </vt:variant>
      <vt:variant>
        <vt:i4>404</vt:i4>
      </vt:variant>
      <vt:variant>
        <vt:i4>0</vt:i4>
      </vt:variant>
      <vt:variant>
        <vt:i4>5</vt:i4>
      </vt:variant>
      <vt:variant>
        <vt:lpwstr/>
      </vt:variant>
      <vt:variant>
        <vt:lpwstr>_Toc1471331</vt:lpwstr>
      </vt:variant>
      <vt:variant>
        <vt:i4>2162693</vt:i4>
      </vt:variant>
      <vt:variant>
        <vt:i4>398</vt:i4>
      </vt:variant>
      <vt:variant>
        <vt:i4>0</vt:i4>
      </vt:variant>
      <vt:variant>
        <vt:i4>5</vt:i4>
      </vt:variant>
      <vt:variant>
        <vt:lpwstr/>
      </vt:variant>
      <vt:variant>
        <vt:lpwstr>_Toc1471330</vt:lpwstr>
      </vt:variant>
      <vt:variant>
        <vt:i4>2097157</vt:i4>
      </vt:variant>
      <vt:variant>
        <vt:i4>392</vt:i4>
      </vt:variant>
      <vt:variant>
        <vt:i4>0</vt:i4>
      </vt:variant>
      <vt:variant>
        <vt:i4>5</vt:i4>
      </vt:variant>
      <vt:variant>
        <vt:lpwstr/>
      </vt:variant>
      <vt:variant>
        <vt:lpwstr>_Toc1471329</vt:lpwstr>
      </vt:variant>
      <vt:variant>
        <vt:i4>2097157</vt:i4>
      </vt:variant>
      <vt:variant>
        <vt:i4>386</vt:i4>
      </vt:variant>
      <vt:variant>
        <vt:i4>0</vt:i4>
      </vt:variant>
      <vt:variant>
        <vt:i4>5</vt:i4>
      </vt:variant>
      <vt:variant>
        <vt:lpwstr/>
      </vt:variant>
      <vt:variant>
        <vt:lpwstr>_Toc1471328</vt:lpwstr>
      </vt:variant>
      <vt:variant>
        <vt:i4>2097157</vt:i4>
      </vt:variant>
      <vt:variant>
        <vt:i4>380</vt:i4>
      </vt:variant>
      <vt:variant>
        <vt:i4>0</vt:i4>
      </vt:variant>
      <vt:variant>
        <vt:i4>5</vt:i4>
      </vt:variant>
      <vt:variant>
        <vt:lpwstr/>
      </vt:variant>
      <vt:variant>
        <vt:lpwstr>_Toc1471327</vt:lpwstr>
      </vt:variant>
      <vt:variant>
        <vt:i4>2097157</vt:i4>
      </vt:variant>
      <vt:variant>
        <vt:i4>374</vt:i4>
      </vt:variant>
      <vt:variant>
        <vt:i4>0</vt:i4>
      </vt:variant>
      <vt:variant>
        <vt:i4>5</vt:i4>
      </vt:variant>
      <vt:variant>
        <vt:lpwstr/>
      </vt:variant>
      <vt:variant>
        <vt:lpwstr>_Toc1471326</vt:lpwstr>
      </vt:variant>
      <vt:variant>
        <vt:i4>2097157</vt:i4>
      </vt:variant>
      <vt:variant>
        <vt:i4>368</vt:i4>
      </vt:variant>
      <vt:variant>
        <vt:i4>0</vt:i4>
      </vt:variant>
      <vt:variant>
        <vt:i4>5</vt:i4>
      </vt:variant>
      <vt:variant>
        <vt:lpwstr/>
      </vt:variant>
      <vt:variant>
        <vt:lpwstr>_Toc1471325</vt:lpwstr>
      </vt:variant>
      <vt:variant>
        <vt:i4>2097157</vt:i4>
      </vt:variant>
      <vt:variant>
        <vt:i4>362</vt:i4>
      </vt:variant>
      <vt:variant>
        <vt:i4>0</vt:i4>
      </vt:variant>
      <vt:variant>
        <vt:i4>5</vt:i4>
      </vt:variant>
      <vt:variant>
        <vt:lpwstr/>
      </vt:variant>
      <vt:variant>
        <vt:lpwstr>_Toc1471324</vt:lpwstr>
      </vt:variant>
      <vt:variant>
        <vt:i4>2097157</vt:i4>
      </vt:variant>
      <vt:variant>
        <vt:i4>356</vt:i4>
      </vt:variant>
      <vt:variant>
        <vt:i4>0</vt:i4>
      </vt:variant>
      <vt:variant>
        <vt:i4>5</vt:i4>
      </vt:variant>
      <vt:variant>
        <vt:lpwstr/>
      </vt:variant>
      <vt:variant>
        <vt:lpwstr>_Toc1471323</vt:lpwstr>
      </vt:variant>
      <vt:variant>
        <vt:i4>2097157</vt:i4>
      </vt:variant>
      <vt:variant>
        <vt:i4>350</vt:i4>
      </vt:variant>
      <vt:variant>
        <vt:i4>0</vt:i4>
      </vt:variant>
      <vt:variant>
        <vt:i4>5</vt:i4>
      </vt:variant>
      <vt:variant>
        <vt:lpwstr/>
      </vt:variant>
      <vt:variant>
        <vt:lpwstr>_Toc1471322</vt:lpwstr>
      </vt:variant>
      <vt:variant>
        <vt:i4>2097157</vt:i4>
      </vt:variant>
      <vt:variant>
        <vt:i4>344</vt:i4>
      </vt:variant>
      <vt:variant>
        <vt:i4>0</vt:i4>
      </vt:variant>
      <vt:variant>
        <vt:i4>5</vt:i4>
      </vt:variant>
      <vt:variant>
        <vt:lpwstr/>
      </vt:variant>
      <vt:variant>
        <vt:lpwstr>_Toc1471321</vt:lpwstr>
      </vt:variant>
      <vt:variant>
        <vt:i4>2097157</vt:i4>
      </vt:variant>
      <vt:variant>
        <vt:i4>338</vt:i4>
      </vt:variant>
      <vt:variant>
        <vt:i4>0</vt:i4>
      </vt:variant>
      <vt:variant>
        <vt:i4>5</vt:i4>
      </vt:variant>
      <vt:variant>
        <vt:lpwstr/>
      </vt:variant>
      <vt:variant>
        <vt:lpwstr>_Toc1471320</vt:lpwstr>
      </vt:variant>
      <vt:variant>
        <vt:i4>2293765</vt:i4>
      </vt:variant>
      <vt:variant>
        <vt:i4>332</vt:i4>
      </vt:variant>
      <vt:variant>
        <vt:i4>0</vt:i4>
      </vt:variant>
      <vt:variant>
        <vt:i4>5</vt:i4>
      </vt:variant>
      <vt:variant>
        <vt:lpwstr/>
      </vt:variant>
      <vt:variant>
        <vt:lpwstr>_Toc1471319</vt:lpwstr>
      </vt:variant>
      <vt:variant>
        <vt:i4>2293765</vt:i4>
      </vt:variant>
      <vt:variant>
        <vt:i4>326</vt:i4>
      </vt:variant>
      <vt:variant>
        <vt:i4>0</vt:i4>
      </vt:variant>
      <vt:variant>
        <vt:i4>5</vt:i4>
      </vt:variant>
      <vt:variant>
        <vt:lpwstr/>
      </vt:variant>
      <vt:variant>
        <vt:lpwstr>_Toc1471318</vt:lpwstr>
      </vt:variant>
      <vt:variant>
        <vt:i4>2293765</vt:i4>
      </vt:variant>
      <vt:variant>
        <vt:i4>320</vt:i4>
      </vt:variant>
      <vt:variant>
        <vt:i4>0</vt:i4>
      </vt:variant>
      <vt:variant>
        <vt:i4>5</vt:i4>
      </vt:variant>
      <vt:variant>
        <vt:lpwstr/>
      </vt:variant>
      <vt:variant>
        <vt:lpwstr>_Toc1471317</vt:lpwstr>
      </vt:variant>
      <vt:variant>
        <vt:i4>2293765</vt:i4>
      </vt:variant>
      <vt:variant>
        <vt:i4>314</vt:i4>
      </vt:variant>
      <vt:variant>
        <vt:i4>0</vt:i4>
      </vt:variant>
      <vt:variant>
        <vt:i4>5</vt:i4>
      </vt:variant>
      <vt:variant>
        <vt:lpwstr/>
      </vt:variant>
      <vt:variant>
        <vt:lpwstr>_Toc1471316</vt:lpwstr>
      </vt:variant>
      <vt:variant>
        <vt:i4>2293765</vt:i4>
      </vt:variant>
      <vt:variant>
        <vt:i4>308</vt:i4>
      </vt:variant>
      <vt:variant>
        <vt:i4>0</vt:i4>
      </vt:variant>
      <vt:variant>
        <vt:i4>5</vt:i4>
      </vt:variant>
      <vt:variant>
        <vt:lpwstr/>
      </vt:variant>
      <vt:variant>
        <vt:lpwstr>_Toc1471313</vt:lpwstr>
      </vt:variant>
      <vt:variant>
        <vt:i4>2293765</vt:i4>
      </vt:variant>
      <vt:variant>
        <vt:i4>302</vt:i4>
      </vt:variant>
      <vt:variant>
        <vt:i4>0</vt:i4>
      </vt:variant>
      <vt:variant>
        <vt:i4>5</vt:i4>
      </vt:variant>
      <vt:variant>
        <vt:lpwstr/>
      </vt:variant>
      <vt:variant>
        <vt:lpwstr>_Toc1471312</vt:lpwstr>
      </vt:variant>
      <vt:variant>
        <vt:i4>2293765</vt:i4>
      </vt:variant>
      <vt:variant>
        <vt:i4>296</vt:i4>
      </vt:variant>
      <vt:variant>
        <vt:i4>0</vt:i4>
      </vt:variant>
      <vt:variant>
        <vt:i4>5</vt:i4>
      </vt:variant>
      <vt:variant>
        <vt:lpwstr/>
      </vt:variant>
      <vt:variant>
        <vt:lpwstr>_Toc1471311</vt:lpwstr>
      </vt:variant>
      <vt:variant>
        <vt:i4>2293765</vt:i4>
      </vt:variant>
      <vt:variant>
        <vt:i4>290</vt:i4>
      </vt:variant>
      <vt:variant>
        <vt:i4>0</vt:i4>
      </vt:variant>
      <vt:variant>
        <vt:i4>5</vt:i4>
      </vt:variant>
      <vt:variant>
        <vt:lpwstr/>
      </vt:variant>
      <vt:variant>
        <vt:lpwstr>_Toc1471310</vt:lpwstr>
      </vt:variant>
      <vt:variant>
        <vt:i4>2228229</vt:i4>
      </vt:variant>
      <vt:variant>
        <vt:i4>284</vt:i4>
      </vt:variant>
      <vt:variant>
        <vt:i4>0</vt:i4>
      </vt:variant>
      <vt:variant>
        <vt:i4>5</vt:i4>
      </vt:variant>
      <vt:variant>
        <vt:lpwstr/>
      </vt:variant>
      <vt:variant>
        <vt:lpwstr>_Toc1471309</vt:lpwstr>
      </vt:variant>
      <vt:variant>
        <vt:i4>2228229</vt:i4>
      </vt:variant>
      <vt:variant>
        <vt:i4>278</vt:i4>
      </vt:variant>
      <vt:variant>
        <vt:i4>0</vt:i4>
      </vt:variant>
      <vt:variant>
        <vt:i4>5</vt:i4>
      </vt:variant>
      <vt:variant>
        <vt:lpwstr/>
      </vt:variant>
      <vt:variant>
        <vt:lpwstr>_Toc1471308</vt:lpwstr>
      </vt:variant>
      <vt:variant>
        <vt:i4>2228229</vt:i4>
      </vt:variant>
      <vt:variant>
        <vt:i4>272</vt:i4>
      </vt:variant>
      <vt:variant>
        <vt:i4>0</vt:i4>
      </vt:variant>
      <vt:variant>
        <vt:i4>5</vt:i4>
      </vt:variant>
      <vt:variant>
        <vt:lpwstr/>
      </vt:variant>
      <vt:variant>
        <vt:lpwstr>_Toc1471307</vt:lpwstr>
      </vt:variant>
      <vt:variant>
        <vt:i4>2228229</vt:i4>
      </vt:variant>
      <vt:variant>
        <vt:i4>266</vt:i4>
      </vt:variant>
      <vt:variant>
        <vt:i4>0</vt:i4>
      </vt:variant>
      <vt:variant>
        <vt:i4>5</vt:i4>
      </vt:variant>
      <vt:variant>
        <vt:lpwstr/>
      </vt:variant>
      <vt:variant>
        <vt:lpwstr>_Toc1471306</vt:lpwstr>
      </vt:variant>
      <vt:variant>
        <vt:i4>2228229</vt:i4>
      </vt:variant>
      <vt:variant>
        <vt:i4>260</vt:i4>
      </vt:variant>
      <vt:variant>
        <vt:i4>0</vt:i4>
      </vt:variant>
      <vt:variant>
        <vt:i4>5</vt:i4>
      </vt:variant>
      <vt:variant>
        <vt:lpwstr/>
      </vt:variant>
      <vt:variant>
        <vt:lpwstr>_Toc1471305</vt:lpwstr>
      </vt:variant>
      <vt:variant>
        <vt:i4>2228229</vt:i4>
      </vt:variant>
      <vt:variant>
        <vt:i4>254</vt:i4>
      </vt:variant>
      <vt:variant>
        <vt:i4>0</vt:i4>
      </vt:variant>
      <vt:variant>
        <vt:i4>5</vt:i4>
      </vt:variant>
      <vt:variant>
        <vt:lpwstr/>
      </vt:variant>
      <vt:variant>
        <vt:lpwstr>_Toc1471304</vt:lpwstr>
      </vt:variant>
      <vt:variant>
        <vt:i4>2228229</vt:i4>
      </vt:variant>
      <vt:variant>
        <vt:i4>248</vt:i4>
      </vt:variant>
      <vt:variant>
        <vt:i4>0</vt:i4>
      </vt:variant>
      <vt:variant>
        <vt:i4>5</vt:i4>
      </vt:variant>
      <vt:variant>
        <vt:lpwstr/>
      </vt:variant>
      <vt:variant>
        <vt:lpwstr>_Toc1471303</vt:lpwstr>
      </vt:variant>
      <vt:variant>
        <vt:i4>2228229</vt:i4>
      </vt:variant>
      <vt:variant>
        <vt:i4>242</vt:i4>
      </vt:variant>
      <vt:variant>
        <vt:i4>0</vt:i4>
      </vt:variant>
      <vt:variant>
        <vt:i4>5</vt:i4>
      </vt:variant>
      <vt:variant>
        <vt:lpwstr/>
      </vt:variant>
      <vt:variant>
        <vt:lpwstr>_Toc1471302</vt:lpwstr>
      </vt:variant>
      <vt:variant>
        <vt:i4>2228229</vt:i4>
      </vt:variant>
      <vt:variant>
        <vt:i4>236</vt:i4>
      </vt:variant>
      <vt:variant>
        <vt:i4>0</vt:i4>
      </vt:variant>
      <vt:variant>
        <vt:i4>5</vt:i4>
      </vt:variant>
      <vt:variant>
        <vt:lpwstr/>
      </vt:variant>
      <vt:variant>
        <vt:lpwstr>_Toc1471301</vt:lpwstr>
      </vt:variant>
      <vt:variant>
        <vt:i4>2228229</vt:i4>
      </vt:variant>
      <vt:variant>
        <vt:i4>230</vt:i4>
      </vt:variant>
      <vt:variant>
        <vt:i4>0</vt:i4>
      </vt:variant>
      <vt:variant>
        <vt:i4>5</vt:i4>
      </vt:variant>
      <vt:variant>
        <vt:lpwstr/>
      </vt:variant>
      <vt:variant>
        <vt:lpwstr>_Toc1471300</vt:lpwstr>
      </vt:variant>
      <vt:variant>
        <vt:i4>2818052</vt:i4>
      </vt:variant>
      <vt:variant>
        <vt:i4>224</vt:i4>
      </vt:variant>
      <vt:variant>
        <vt:i4>0</vt:i4>
      </vt:variant>
      <vt:variant>
        <vt:i4>5</vt:i4>
      </vt:variant>
      <vt:variant>
        <vt:lpwstr/>
      </vt:variant>
      <vt:variant>
        <vt:lpwstr>_Toc1471299</vt:lpwstr>
      </vt:variant>
      <vt:variant>
        <vt:i4>2818052</vt:i4>
      </vt:variant>
      <vt:variant>
        <vt:i4>218</vt:i4>
      </vt:variant>
      <vt:variant>
        <vt:i4>0</vt:i4>
      </vt:variant>
      <vt:variant>
        <vt:i4>5</vt:i4>
      </vt:variant>
      <vt:variant>
        <vt:lpwstr/>
      </vt:variant>
      <vt:variant>
        <vt:lpwstr>_Toc1471298</vt:lpwstr>
      </vt:variant>
      <vt:variant>
        <vt:i4>2818052</vt:i4>
      </vt:variant>
      <vt:variant>
        <vt:i4>212</vt:i4>
      </vt:variant>
      <vt:variant>
        <vt:i4>0</vt:i4>
      </vt:variant>
      <vt:variant>
        <vt:i4>5</vt:i4>
      </vt:variant>
      <vt:variant>
        <vt:lpwstr/>
      </vt:variant>
      <vt:variant>
        <vt:lpwstr>_Toc1471297</vt:lpwstr>
      </vt:variant>
      <vt:variant>
        <vt:i4>2818052</vt:i4>
      </vt:variant>
      <vt:variant>
        <vt:i4>206</vt:i4>
      </vt:variant>
      <vt:variant>
        <vt:i4>0</vt:i4>
      </vt:variant>
      <vt:variant>
        <vt:i4>5</vt:i4>
      </vt:variant>
      <vt:variant>
        <vt:lpwstr/>
      </vt:variant>
      <vt:variant>
        <vt:lpwstr>_Toc1471296</vt:lpwstr>
      </vt:variant>
      <vt:variant>
        <vt:i4>2818052</vt:i4>
      </vt:variant>
      <vt:variant>
        <vt:i4>200</vt:i4>
      </vt:variant>
      <vt:variant>
        <vt:i4>0</vt:i4>
      </vt:variant>
      <vt:variant>
        <vt:i4>5</vt:i4>
      </vt:variant>
      <vt:variant>
        <vt:lpwstr/>
      </vt:variant>
      <vt:variant>
        <vt:lpwstr>_Toc1471295</vt:lpwstr>
      </vt:variant>
      <vt:variant>
        <vt:i4>2818052</vt:i4>
      </vt:variant>
      <vt:variant>
        <vt:i4>194</vt:i4>
      </vt:variant>
      <vt:variant>
        <vt:i4>0</vt:i4>
      </vt:variant>
      <vt:variant>
        <vt:i4>5</vt:i4>
      </vt:variant>
      <vt:variant>
        <vt:lpwstr/>
      </vt:variant>
      <vt:variant>
        <vt:lpwstr>_Toc1471294</vt:lpwstr>
      </vt:variant>
      <vt:variant>
        <vt:i4>2818052</vt:i4>
      </vt:variant>
      <vt:variant>
        <vt:i4>188</vt:i4>
      </vt:variant>
      <vt:variant>
        <vt:i4>0</vt:i4>
      </vt:variant>
      <vt:variant>
        <vt:i4>5</vt:i4>
      </vt:variant>
      <vt:variant>
        <vt:lpwstr/>
      </vt:variant>
      <vt:variant>
        <vt:lpwstr>_Toc1471293</vt:lpwstr>
      </vt:variant>
      <vt:variant>
        <vt:i4>2818052</vt:i4>
      </vt:variant>
      <vt:variant>
        <vt:i4>182</vt:i4>
      </vt:variant>
      <vt:variant>
        <vt:i4>0</vt:i4>
      </vt:variant>
      <vt:variant>
        <vt:i4>5</vt:i4>
      </vt:variant>
      <vt:variant>
        <vt:lpwstr/>
      </vt:variant>
      <vt:variant>
        <vt:lpwstr>_Toc1471292</vt:lpwstr>
      </vt:variant>
      <vt:variant>
        <vt:i4>2818052</vt:i4>
      </vt:variant>
      <vt:variant>
        <vt:i4>176</vt:i4>
      </vt:variant>
      <vt:variant>
        <vt:i4>0</vt:i4>
      </vt:variant>
      <vt:variant>
        <vt:i4>5</vt:i4>
      </vt:variant>
      <vt:variant>
        <vt:lpwstr/>
      </vt:variant>
      <vt:variant>
        <vt:lpwstr>_Toc1471291</vt:lpwstr>
      </vt:variant>
      <vt:variant>
        <vt:i4>2818052</vt:i4>
      </vt:variant>
      <vt:variant>
        <vt:i4>170</vt:i4>
      </vt:variant>
      <vt:variant>
        <vt:i4>0</vt:i4>
      </vt:variant>
      <vt:variant>
        <vt:i4>5</vt:i4>
      </vt:variant>
      <vt:variant>
        <vt:lpwstr/>
      </vt:variant>
      <vt:variant>
        <vt:lpwstr>_Toc1471290</vt:lpwstr>
      </vt:variant>
      <vt:variant>
        <vt:i4>2752516</vt:i4>
      </vt:variant>
      <vt:variant>
        <vt:i4>164</vt:i4>
      </vt:variant>
      <vt:variant>
        <vt:i4>0</vt:i4>
      </vt:variant>
      <vt:variant>
        <vt:i4>5</vt:i4>
      </vt:variant>
      <vt:variant>
        <vt:lpwstr/>
      </vt:variant>
      <vt:variant>
        <vt:lpwstr>_Toc1471289</vt:lpwstr>
      </vt:variant>
      <vt:variant>
        <vt:i4>2752516</vt:i4>
      </vt:variant>
      <vt:variant>
        <vt:i4>158</vt:i4>
      </vt:variant>
      <vt:variant>
        <vt:i4>0</vt:i4>
      </vt:variant>
      <vt:variant>
        <vt:i4>5</vt:i4>
      </vt:variant>
      <vt:variant>
        <vt:lpwstr/>
      </vt:variant>
      <vt:variant>
        <vt:lpwstr>_Toc1471288</vt:lpwstr>
      </vt:variant>
      <vt:variant>
        <vt:i4>2752516</vt:i4>
      </vt:variant>
      <vt:variant>
        <vt:i4>152</vt:i4>
      </vt:variant>
      <vt:variant>
        <vt:i4>0</vt:i4>
      </vt:variant>
      <vt:variant>
        <vt:i4>5</vt:i4>
      </vt:variant>
      <vt:variant>
        <vt:lpwstr/>
      </vt:variant>
      <vt:variant>
        <vt:lpwstr>_Toc1471287</vt:lpwstr>
      </vt:variant>
      <vt:variant>
        <vt:i4>2752516</vt:i4>
      </vt:variant>
      <vt:variant>
        <vt:i4>146</vt:i4>
      </vt:variant>
      <vt:variant>
        <vt:i4>0</vt:i4>
      </vt:variant>
      <vt:variant>
        <vt:i4>5</vt:i4>
      </vt:variant>
      <vt:variant>
        <vt:lpwstr/>
      </vt:variant>
      <vt:variant>
        <vt:lpwstr>_Toc1471286</vt:lpwstr>
      </vt:variant>
      <vt:variant>
        <vt:i4>2752516</vt:i4>
      </vt:variant>
      <vt:variant>
        <vt:i4>140</vt:i4>
      </vt:variant>
      <vt:variant>
        <vt:i4>0</vt:i4>
      </vt:variant>
      <vt:variant>
        <vt:i4>5</vt:i4>
      </vt:variant>
      <vt:variant>
        <vt:lpwstr/>
      </vt:variant>
      <vt:variant>
        <vt:lpwstr>_Toc1471285</vt:lpwstr>
      </vt:variant>
      <vt:variant>
        <vt:i4>2752516</vt:i4>
      </vt:variant>
      <vt:variant>
        <vt:i4>134</vt:i4>
      </vt:variant>
      <vt:variant>
        <vt:i4>0</vt:i4>
      </vt:variant>
      <vt:variant>
        <vt:i4>5</vt:i4>
      </vt:variant>
      <vt:variant>
        <vt:lpwstr/>
      </vt:variant>
      <vt:variant>
        <vt:lpwstr>_Toc1471284</vt:lpwstr>
      </vt:variant>
      <vt:variant>
        <vt:i4>2752516</vt:i4>
      </vt:variant>
      <vt:variant>
        <vt:i4>128</vt:i4>
      </vt:variant>
      <vt:variant>
        <vt:i4>0</vt:i4>
      </vt:variant>
      <vt:variant>
        <vt:i4>5</vt:i4>
      </vt:variant>
      <vt:variant>
        <vt:lpwstr/>
      </vt:variant>
      <vt:variant>
        <vt:lpwstr>_Toc1471283</vt:lpwstr>
      </vt:variant>
      <vt:variant>
        <vt:i4>2752516</vt:i4>
      </vt:variant>
      <vt:variant>
        <vt:i4>122</vt:i4>
      </vt:variant>
      <vt:variant>
        <vt:i4>0</vt:i4>
      </vt:variant>
      <vt:variant>
        <vt:i4>5</vt:i4>
      </vt:variant>
      <vt:variant>
        <vt:lpwstr/>
      </vt:variant>
      <vt:variant>
        <vt:lpwstr>_Toc1471282</vt:lpwstr>
      </vt:variant>
      <vt:variant>
        <vt:i4>2752516</vt:i4>
      </vt:variant>
      <vt:variant>
        <vt:i4>116</vt:i4>
      </vt:variant>
      <vt:variant>
        <vt:i4>0</vt:i4>
      </vt:variant>
      <vt:variant>
        <vt:i4>5</vt:i4>
      </vt:variant>
      <vt:variant>
        <vt:lpwstr/>
      </vt:variant>
      <vt:variant>
        <vt:lpwstr>_Toc1471281</vt:lpwstr>
      </vt:variant>
      <vt:variant>
        <vt:i4>2752516</vt:i4>
      </vt:variant>
      <vt:variant>
        <vt:i4>110</vt:i4>
      </vt:variant>
      <vt:variant>
        <vt:i4>0</vt:i4>
      </vt:variant>
      <vt:variant>
        <vt:i4>5</vt:i4>
      </vt:variant>
      <vt:variant>
        <vt:lpwstr/>
      </vt:variant>
      <vt:variant>
        <vt:lpwstr>_Toc1471280</vt:lpwstr>
      </vt:variant>
      <vt:variant>
        <vt:i4>2424836</vt:i4>
      </vt:variant>
      <vt:variant>
        <vt:i4>104</vt:i4>
      </vt:variant>
      <vt:variant>
        <vt:i4>0</vt:i4>
      </vt:variant>
      <vt:variant>
        <vt:i4>5</vt:i4>
      </vt:variant>
      <vt:variant>
        <vt:lpwstr/>
      </vt:variant>
      <vt:variant>
        <vt:lpwstr>_Toc1471279</vt:lpwstr>
      </vt:variant>
      <vt:variant>
        <vt:i4>2424836</vt:i4>
      </vt:variant>
      <vt:variant>
        <vt:i4>98</vt:i4>
      </vt:variant>
      <vt:variant>
        <vt:i4>0</vt:i4>
      </vt:variant>
      <vt:variant>
        <vt:i4>5</vt:i4>
      </vt:variant>
      <vt:variant>
        <vt:lpwstr/>
      </vt:variant>
      <vt:variant>
        <vt:lpwstr>_Toc1471278</vt:lpwstr>
      </vt:variant>
      <vt:variant>
        <vt:i4>2424836</vt:i4>
      </vt:variant>
      <vt:variant>
        <vt:i4>92</vt:i4>
      </vt:variant>
      <vt:variant>
        <vt:i4>0</vt:i4>
      </vt:variant>
      <vt:variant>
        <vt:i4>5</vt:i4>
      </vt:variant>
      <vt:variant>
        <vt:lpwstr/>
      </vt:variant>
      <vt:variant>
        <vt:lpwstr>_Toc1471277</vt:lpwstr>
      </vt:variant>
      <vt:variant>
        <vt:i4>2424836</vt:i4>
      </vt:variant>
      <vt:variant>
        <vt:i4>86</vt:i4>
      </vt:variant>
      <vt:variant>
        <vt:i4>0</vt:i4>
      </vt:variant>
      <vt:variant>
        <vt:i4>5</vt:i4>
      </vt:variant>
      <vt:variant>
        <vt:lpwstr/>
      </vt:variant>
      <vt:variant>
        <vt:lpwstr>_Toc1471276</vt:lpwstr>
      </vt:variant>
      <vt:variant>
        <vt:i4>2424836</vt:i4>
      </vt:variant>
      <vt:variant>
        <vt:i4>80</vt:i4>
      </vt:variant>
      <vt:variant>
        <vt:i4>0</vt:i4>
      </vt:variant>
      <vt:variant>
        <vt:i4>5</vt:i4>
      </vt:variant>
      <vt:variant>
        <vt:lpwstr/>
      </vt:variant>
      <vt:variant>
        <vt:lpwstr>_Toc1471275</vt:lpwstr>
      </vt:variant>
      <vt:variant>
        <vt:i4>2424836</vt:i4>
      </vt:variant>
      <vt:variant>
        <vt:i4>74</vt:i4>
      </vt:variant>
      <vt:variant>
        <vt:i4>0</vt:i4>
      </vt:variant>
      <vt:variant>
        <vt:i4>5</vt:i4>
      </vt:variant>
      <vt:variant>
        <vt:lpwstr/>
      </vt:variant>
      <vt:variant>
        <vt:lpwstr>_Toc1471274</vt:lpwstr>
      </vt:variant>
      <vt:variant>
        <vt:i4>2424836</vt:i4>
      </vt:variant>
      <vt:variant>
        <vt:i4>68</vt:i4>
      </vt:variant>
      <vt:variant>
        <vt:i4>0</vt:i4>
      </vt:variant>
      <vt:variant>
        <vt:i4>5</vt:i4>
      </vt:variant>
      <vt:variant>
        <vt:lpwstr/>
      </vt:variant>
      <vt:variant>
        <vt:lpwstr>_Toc1471273</vt:lpwstr>
      </vt:variant>
      <vt:variant>
        <vt:i4>2424836</vt:i4>
      </vt:variant>
      <vt:variant>
        <vt:i4>62</vt:i4>
      </vt:variant>
      <vt:variant>
        <vt:i4>0</vt:i4>
      </vt:variant>
      <vt:variant>
        <vt:i4>5</vt:i4>
      </vt:variant>
      <vt:variant>
        <vt:lpwstr/>
      </vt:variant>
      <vt:variant>
        <vt:lpwstr>_Toc1471272</vt:lpwstr>
      </vt:variant>
      <vt:variant>
        <vt:i4>2424836</vt:i4>
      </vt:variant>
      <vt:variant>
        <vt:i4>56</vt:i4>
      </vt:variant>
      <vt:variant>
        <vt:i4>0</vt:i4>
      </vt:variant>
      <vt:variant>
        <vt:i4>5</vt:i4>
      </vt:variant>
      <vt:variant>
        <vt:lpwstr/>
      </vt:variant>
      <vt:variant>
        <vt:lpwstr>_Toc1471271</vt:lpwstr>
      </vt:variant>
      <vt:variant>
        <vt:i4>2424836</vt:i4>
      </vt:variant>
      <vt:variant>
        <vt:i4>50</vt:i4>
      </vt:variant>
      <vt:variant>
        <vt:i4>0</vt:i4>
      </vt:variant>
      <vt:variant>
        <vt:i4>5</vt:i4>
      </vt:variant>
      <vt:variant>
        <vt:lpwstr/>
      </vt:variant>
      <vt:variant>
        <vt:lpwstr>_Toc1471270</vt:lpwstr>
      </vt:variant>
      <vt:variant>
        <vt:i4>2359300</vt:i4>
      </vt:variant>
      <vt:variant>
        <vt:i4>44</vt:i4>
      </vt:variant>
      <vt:variant>
        <vt:i4>0</vt:i4>
      </vt:variant>
      <vt:variant>
        <vt:i4>5</vt:i4>
      </vt:variant>
      <vt:variant>
        <vt:lpwstr/>
      </vt:variant>
      <vt:variant>
        <vt:lpwstr>_Toc1471269</vt:lpwstr>
      </vt:variant>
      <vt:variant>
        <vt:i4>2359300</vt:i4>
      </vt:variant>
      <vt:variant>
        <vt:i4>38</vt:i4>
      </vt:variant>
      <vt:variant>
        <vt:i4>0</vt:i4>
      </vt:variant>
      <vt:variant>
        <vt:i4>5</vt:i4>
      </vt:variant>
      <vt:variant>
        <vt:lpwstr/>
      </vt:variant>
      <vt:variant>
        <vt:lpwstr>_Toc1471268</vt:lpwstr>
      </vt:variant>
      <vt:variant>
        <vt:i4>2359300</vt:i4>
      </vt:variant>
      <vt:variant>
        <vt:i4>32</vt:i4>
      </vt:variant>
      <vt:variant>
        <vt:i4>0</vt:i4>
      </vt:variant>
      <vt:variant>
        <vt:i4>5</vt:i4>
      </vt:variant>
      <vt:variant>
        <vt:lpwstr/>
      </vt:variant>
      <vt:variant>
        <vt:lpwstr>_Toc1471267</vt:lpwstr>
      </vt:variant>
      <vt:variant>
        <vt:i4>2359300</vt:i4>
      </vt:variant>
      <vt:variant>
        <vt:i4>26</vt:i4>
      </vt:variant>
      <vt:variant>
        <vt:i4>0</vt:i4>
      </vt:variant>
      <vt:variant>
        <vt:i4>5</vt:i4>
      </vt:variant>
      <vt:variant>
        <vt:lpwstr/>
      </vt:variant>
      <vt:variant>
        <vt:lpwstr>_Toc1471266</vt:lpwstr>
      </vt:variant>
      <vt:variant>
        <vt:i4>2359300</vt:i4>
      </vt:variant>
      <vt:variant>
        <vt:i4>20</vt:i4>
      </vt:variant>
      <vt:variant>
        <vt:i4>0</vt:i4>
      </vt:variant>
      <vt:variant>
        <vt:i4>5</vt:i4>
      </vt:variant>
      <vt:variant>
        <vt:lpwstr/>
      </vt:variant>
      <vt:variant>
        <vt:lpwstr>_Toc1471265</vt:lpwstr>
      </vt:variant>
      <vt:variant>
        <vt:i4>2359300</vt:i4>
      </vt:variant>
      <vt:variant>
        <vt:i4>14</vt:i4>
      </vt:variant>
      <vt:variant>
        <vt:i4>0</vt:i4>
      </vt:variant>
      <vt:variant>
        <vt:i4>5</vt:i4>
      </vt:variant>
      <vt:variant>
        <vt:lpwstr/>
      </vt:variant>
      <vt:variant>
        <vt:lpwstr>_Toc1471264</vt:lpwstr>
      </vt:variant>
      <vt:variant>
        <vt:i4>2359300</vt:i4>
      </vt:variant>
      <vt:variant>
        <vt:i4>8</vt:i4>
      </vt:variant>
      <vt:variant>
        <vt:i4>0</vt:i4>
      </vt:variant>
      <vt:variant>
        <vt:i4>5</vt:i4>
      </vt:variant>
      <vt:variant>
        <vt:lpwstr/>
      </vt:variant>
      <vt:variant>
        <vt:lpwstr>_Toc1471263</vt:lpwstr>
      </vt:variant>
      <vt:variant>
        <vt:i4>2359300</vt:i4>
      </vt:variant>
      <vt:variant>
        <vt:i4>2</vt:i4>
      </vt:variant>
      <vt:variant>
        <vt:i4>0</vt:i4>
      </vt:variant>
      <vt:variant>
        <vt:i4>5</vt:i4>
      </vt:variant>
      <vt:variant>
        <vt:lpwstr/>
      </vt:variant>
      <vt:variant>
        <vt:lpwstr>_Toc1471262</vt:lpwstr>
      </vt:variant>
      <vt:variant>
        <vt:i4>4522080</vt:i4>
      </vt:variant>
      <vt:variant>
        <vt:i4>0</vt:i4>
      </vt:variant>
      <vt:variant>
        <vt:i4>0</vt:i4>
      </vt:variant>
      <vt:variant>
        <vt:i4>5</vt:i4>
      </vt:variant>
      <vt:variant>
        <vt:lpwstr>mailto:serviciosegurocr@lafise.com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dc:creator>
  <cp:keywords/>
  <cp:lastModifiedBy>María Lorena</cp:lastModifiedBy>
  <cp:revision>2</cp:revision>
  <cp:lastPrinted>2016-01-14T16:07:00Z</cp:lastPrinted>
  <dcterms:created xsi:type="dcterms:W3CDTF">2022-04-08T00:47:00Z</dcterms:created>
  <dcterms:modified xsi:type="dcterms:W3CDTF">2022-04-08T00:47:00Z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0x01010064FB7D32CE77C646A5909988D79E077E</vt:lpwstr>
  </property>
  <property fmtid="{D5CDD505-2E9C-101B-9397-08002B2CF9AE}" pid="3" name="AuthorIds_UIVersion_2048">
    <vt:lpwstr>13</vt:lpwstr>
  </property>
  <property fmtid="{D5CDD505-2E9C-101B-9397-08002B2CF9AE}" pid="4" name="AuthorIds_UIVersion_4096">
    <vt:lpwstr>13</vt:lpwstr>
  </property>
</Properties>
</file>